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1057" w:type="dxa"/>
        <w:tblInd w:w="-5" w:type="dxa"/>
        <w:tblLayout w:type="fixed"/>
        <w:tblLook w:val="04A0" w:firstRow="1" w:lastRow="0" w:firstColumn="1" w:lastColumn="0" w:noHBand="0" w:noVBand="1"/>
      </w:tblPr>
      <w:tblGrid>
        <w:gridCol w:w="567"/>
        <w:gridCol w:w="1187"/>
        <w:gridCol w:w="1329"/>
        <w:gridCol w:w="36"/>
        <w:gridCol w:w="850"/>
        <w:gridCol w:w="443"/>
        <w:gridCol w:w="1329"/>
        <w:gridCol w:w="71"/>
        <w:gridCol w:w="567"/>
        <w:gridCol w:w="691"/>
        <w:gridCol w:w="443"/>
        <w:gridCol w:w="886"/>
        <w:gridCol w:w="1329"/>
        <w:gridCol w:w="1329"/>
      </w:tblGrid>
      <w:tr w:rsidR="00576E4D" w:rsidRPr="00850C3E" w:rsidTr="00132355">
        <w:trPr>
          <w:trHeight w:val="2117"/>
        </w:trPr>
        <w:tc>
          <w:tcPr>
            <w:tcW w:w="3119" w:type="dxa"/>
            <w:gridSpan w:val="4"/>
          </w:tcPr>
          <w:p w:rsidR="00576E4D" w:rsidRDefault="00576E4D" w:rsidP="005C7148">
            <w:pPr>
              <w:jc w:val="center"/>
              <w:rPr>
                <w:noProof/>
                <w:lang w:eastAsia="fr-FR"/>
              </w:rPr>
            </w:pPr>
            <w:r>
              <w:rPr>
                <w:noProof/>
                <w:lang w:eastAsia="fr-FR"/>
              </w:rPr>
              <w:drawing>
                <wp:inline distT="0" distB="0" distL="0" distR="0" wp14:anchorId="6A3ECACA" wp14:editId="05F6984E">
                  <wp:extent cx="1858254" cy="1819275"/>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BKC_logos_and_stamp_final-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377" cy="1875199"/>
                          </a:xfrm>
                          <a:prstGeom prst="rect">
                            <a:avLst/>
                          </a:prstGeom>
                        </pic:spPr>
                      </pic:pic>
                    </a:graphicData>
                  </a:graphic>
                </wp:inline>
              </w:drawing>
            </w:r>
          </w:p>
        </w:tc>
        <w:tc>
          <w:tcPr>
            <w:tcW w:w="7938" w:type="dxa"/>
            <w:gridSpan w:val="10"/>
            <w:shd w:val="clear" w:color="auto" w:fill="DEEAF6" w:themeFill="accent1" w:themeFillTint="33"/>
          </w:tcPr>
          <w:p w:rsidR="00576E4D" w:rsidRDefault="00576E4D" w:rsidP="00470867">
            <w:pPr>
              <w:jc w:val="center"/>
              <w:rPr>
                <w:b/>
                <w:color w:val="000000" w:themeColor="text1"/>
                <w:sz w:val="20"/>
                <w:szCs w:val="20"/>
                <w:u w:val="single"/>
              </w:rPr>
            </w:pPr>
          </w:p>
          <w:p w:rsidR="00C16BEF" w:rsidRPr="006F0B16" w:rsidRDefault="00C16BEF" w:rsidP="00C16BEF">
            <w:pPr>
              <w:jc w:val="center"/>
              <w:rPr>
                <w:rFonts w:ascii="Arial" w:hAnsi="Arial" w:cs="Arial"/>
                <w:b/>
                <w:color w:val="000000" w:themeColor="text1"/>
                <w:sz w:val="20"/>
                <w:szCs w:val="20"/>
              </w:rPr>
            </w:pPr>
          </w:p>
          <w:p w:rsidR="006F0B16" w:rsidRDefault="006F0B16" w:rsidP="00162665">
            <w:pPr>
              <w:jc w:val="center"/>
              <w:rPr>
                <w:rFonts w:ascii="Arial" w:hAnsi="Arial" w:cs="Arial"/>
                <w:b/>
                <w:color w:val="000000" w:themeColor="text1"/>
                <w:sz w:val="36"/>
                <w:szCs w:val="36"/>
                <w:lang w:val="de-CH"/>
              </w:rPr>
            </w:pPr>
          </w:p>
          <w:p w:rsidR="004C6937" w:rsidRPr="004E125E" w:rsidRDefault="004E125E" w:rsidP="00162665">
            <w:pPr>
              <w:jc w:val="center"/>
              <w:rPr>
                <w:rFonts w:ascii="Arial" w:hAnsi="Arial" w:cs="Arial"/>
                <w:b/>
                <w:color w:val="000000" w:themeColor="text1"/>
                <w:sz w:val="36"/>
                <w:szCs w:val="36"/>
                <w:lang w:val="de-CH"/>
              </w:rPr>
            </w:pPr>
            <w:r w:rsidRPr="004E125E">
              <w:rPr>
                <w:rFonts w:ascii="Arial" w:hAnsi="Arial" w:cs="Arial"/>
                <w:b/>
                <w:color w:val="000000" w:themeColor="text1"/>
                <w:sz w:val="36"/>
                <w:szCs w:val="36"/>
                <w:lang w:val="de-CH"/>
              </w:rPr>
              <w:t>RÖNTGENAUFNAHMEN-PROTOKOLL</w:t>
            </w:r>
          </w:p>
          <w:p w:rsidR="00C16BEF" w:rsidRPr="00162665" w:rsidRDefault="00C16BEF" w:rsidP="00C16BEF">
            <w:pPr>
              <w:jc w:val="center"/>
              <w:rPr>
                <w:rFonts w:ascii="Arial" w:hAnsi="Arial" w:cs="Arial"/>
                <w:b/>
                <w:color w:val="0070C0"/>
                <w:sz w:val="16"/>
                <w:szCs w:val="16"/>
                <w:lang w:val="de-CH"/>
              </w:rPr>
            </w:pPr>
          </w:p>
          <w:p w:rsidR="00B8420D" w:rsidRPr="00162665" w:rsidRDefault="004E125E" w:rsidP="004E125E">
            <w:pPr>
              <w:jc w:val="center"/>
              <w:rPr>
                <w:rFonts w:ascii="Arial" w:hAnsi="Arial" w:cs="Arial"/>
                <w:bCs/>
                <w:color w:val="000000" w:themeColor="text1"/>
                <w:sz w:val="24"/>
                <w:szCs w:val="24"/>
                <w:lang w:val="de-CH"/>
              </w:rPr>
            </w:pPr>
            <w:r w:rsidRPr="00162665">
              <w:rPr>
                <w:rFonts w:ascii="Arial" w:hAnsi="Arial" w:cs="Arial"/>
                <w:bCs/>
                <w:color w:val="000000" w:themeColor="text1"/>
                <w:sz w:val="24"/>
                <w:szCs w:val="24"/>
                <w:lang w:val="de-CH"/>
              </w:rPr>
              <w:t>Hüften</w:t>
            </w:r>
            <w:r w:rsidR="0075361E" w:rsidRPr="00162665">
              <w:rPr>
                <w:rFonts w:ascii="Arial" w:hAnsi="Arial" w:cs="Arial"/>
                <w:bCs/>
                <w:color w:val="000000" w:themeColor="text1"/>
                <w:sz w:val="24"/>
                <w:szCs w:val="24"/>
                <w:lang w:val="de-CH"/>
              </w:rPr>
              <w:t xml:space="preserve"> </w:t>
            </w:r>
            <w:r w:rsidRPr="00162665">
              <w:rPr>
                <w:rFonts w:ascii="Arial" w:hAnsi="Arial" w:cs="Arial"/>
                <w:bCs/>
                <w:color w:val="000000" w:themeColor="text1"/>
                <w:sz w:val="24"/>
                <w:szCs w:val="24"/>
                <w:lang w:val="de-CH"/>
              </w:rPr>
              <w:t>-und Ell</w:t>
            </w:r>
            <w:r w:rsidR="00A43EE3">
              <w:rPr>
                <w:rFonts w:ascii="Arial" w:hAnsi="Arial" w:cs="Arial"/>
                <w:bCs/>
                <w:color w:val="000000" w:themeColor="text1"/>
                <w:sz w:val="24"/>
                <w:szCs w:val="24"/>
                <w:lang w:val="de-CH"/>
              </w:rPr>
              <w:t>en</w:t>
            </w:r>
            <w:r w:rsidRPr="00162665">
              <w:rPr>
                <w:rFonts w:ascii="Arial" w:hAnsi="Arial" w:cs="Arial"/>
                <w:bCs/>
                <w:color w:val="000000" w:themeColor="text1"/>
                <w:sz w:val="24"/>
                <w:szCs w:val="24"/>
                <w:lang w:val="de-CH"/>
              </w:rPr>
              <w:t>bogendysplasie</w:t>
            </w:r>
            <w:r w:rsidR="00265348" w:rsidRPr="00162665">
              <w:rPr>
                <w:rFonts w:ascii="Arial" w:hAnsi="Arial" w:cs="Arial"/>
                <w:bCs/>
                <w:color w:val="000000" w:themeColor="text1"/>
                <w:sz w:val="24"/>
                <w:szCs w:val="24"/>
                <w:lang w:val="de-CH"/>
              </w:rPr>
              <w:t>-</w:t>
            </w:r>
            <w:r w:rsidR="00850C3E">
              <w:rPr>
                <w:rFonts w:ascii="Arial" w:hAnsi="Arial" w:cs="Arial"/>
                <w:bCs/>
                <w:color w:val="000000" w:themeColor="text1"/>
                <w:sz w:val="24"/>
                <w:szCs w:val="24"/>
                <w:lang w:val="de-CH"/>
              </w:rPr>
              <w:t>Röntgenuntersuchungen</w:t>
            </w:r>
            <w:r w:rsidRPr="00162665">
              <w:rPr>
                <w:rFonts w:ascii="Arial" w:hAnsi="Arial" w:cs="Arial"/>
                <w:bCs/>
                <w:color w:val="000000" w:themeColor="text1"/>
                <w:sz w:val="24"/>
                <w:szCs w:val="24"/>
                <w:lang w:val="de-CH"/>
              </w:rPr>
              <w:t xml:space="preserve">, </w:t>
            </w:r>
          </w:p>
          <w:p w:rsidR="004C6937" w:rsidRPr="004E125E" w:rsidRDefault="004E125E" w:rsidP="004E125E">
            <w:pPr>
              <w:jc w:val="center"/>
              <w:rPr>
                <w:b/>
                <w:color w:val="000000" w:themeColor="text1"/>
                <w:sz w:val="20"/>
                <w:szCs w:val="20"/>
                <w:u w:val="single"/>
                <w:lang w:val="de-CH"/>
              </w:rPr>
            </w:pPr>
            <w:r w:rsidRPr="00162665">
              <w:rPr>
                <w:rFonts w:ascii="Arial" w:hAnsi="Arial" w:cs="Arial"/>
                <w:bCs/>
                <w:color w:val="000000" w:themeColor="text1"/>
                <w:sz w:val="24"/>
                <w:szCs w:val="24"/>
                <w:lang w:val="de-CH"/>
              </w:rPr>
              <w:t>Patella</w:t>
            </w:r>
            <w:r w:rsidR="00CB0E97">
              <w:rPr>
                <w:rFonts w:ascii="Arial" w:hAnsi="Arial" w:cs="Arial"/>
                <w:bCs/>
                <w:color w:val="000000" w:themeColor="text1"/>
                <w:sz w:val="24"/>
                <w:szCs w:val="24"/>
                <w:lang w:val="de-CH"/>
              </w:rPr>
              <w:t>l</w:t>
            </w:r>
            <w:r w:rsidR="00B8420D" w:rsidRPr="00162665">
              <w:rPr>
                <w:rFonts w:ascii="Arial" w:hAnsi="Arial" w:cs="Arial"/>
                <w:bCs/>
                <w:color w:val="000000" w:themeColor="text1"/>
                <w:sz w:val="24"/>
                <w:szCs w:val="24"/>
                <w:lang w:val="de-CH"/>
              </w:rPr>
              <w:t>uxation</w:t>
            </w:r>
            <w:r w:rsidR="00850C3E">
              <w:rPr>
                <w:rFonts w:ascii="Arial" w:hAnsi="Arial" w:cs="Arial"/>
                <w:bCs/>
                <w:color w:val="000000" w:themeColor="text1"/>
                <w:sz w:val="24"/>
                <w:szCs w:val="24"/>
                <w:lang w:val="de-CH"/>
              </w:rPr>
              <w:t xml:space="preserve"> (</w:t>
            </w:r>
            <w:r w:rsidR="00022A99">
              <w:rPr>
                <w:rFonts w:ascii="Arial" w:hAnsi="Arial" w:cs="Arial"/>
                <w:bCs/>
                <w:color w:val="000000" w:themeColor="text1"/>
                <w:sz w:val="24"/>
                <w:szCs w:val="24"/>
                <w:lang w:val="de-CH"/>
              </w:rPr>
              <w:t>P</w:t>
            </w:r>
            <w:r w:rsidR="009F6C51">
              <w:rPr>
                <w:rFonts w:ascii="Arial" w:hAnsi="Arial" w:cs="Arial"/>
                <w:bCs/>
                <w:color w:val="000000" w:themeColor="text1"/>
                <w:sz w:val="24"/>
                <w:szCs w:val="24"/>
                <w:lang w:val="de-CH"/>
              </w:rPr>
              <w:t>utnam-</w:t>
            </w:r>
            <w:r w:rsidR="00CB0E97">
              <w:rPr>
                <w:rFonts w:ascii="Arial" w:hAnsi="Arial" w:cs="Arial"/>
                <w:bCs/>
                <w:color w:val="000000" w:themeColor="text1"/>
                <w:sz w:val="24"/>
                <w:szCs w:val="24"/>
                <w:lang w:val="de-CH"/>
              </w:rPr>
              <w:t>S</w:t>
            </w:r>
            <w:r w:rsidR="00850C3E">
              <w:rPr>
                <w:rFonts w:ascii="Arial" w:hAnsi="Arial" w:cs="Arial"/>
                <w:bCs/>
                <w:color w:val="000000" w:themeColor="text1"/>
                <w:sz w:val="24"/>
                <w:szCs w:val="24"/>
                <w:lang w:val="de-CH"/>
              </w:rPr>
              <w:t>core)</w:t>
            </w:r>
          </w:p>
        </w:tc>
      </w:tr>
      <w:tr w:rsidR="004D1170" w:rsidRPr="00492FF6" w:rsidTr="004D1170">
        <w:trPr>
          <w:trHeight w:val="70"/>
        </w:trPr>
        <w:tc>
          <w:tcPr>
            <w:tcW w:w="11057" w:type="dxa"/>
            <w:gridSpan w:val="14"/>
            <w:shd w:val="clear" w:color="auto" w:fill="FFFFFF" w:themeFill="background1"/>
          </w:tcPr>
          <w:p w:rsidR="004D1170" w:rsidRPr="00822A81" w:rsidRDefault="004D1170" w:rsidP="00A36381">
            <w:pPr>
              <w:jc w:val="center"/>
              <w:rPr>
                <w:rFonts w:ascii="Arial" w:hAnsi="Arial" w:cs="Arial"/>
                <w:b/>
                <w:bCs/>
                <w:lang w:val="de-CH"/>
              </w:rPr>
            </w:pPr>
          </w:p>
        </w:tc>
      </w:tr>
      <w:tr w:rsidR="00D945AB" w:rsidRPr="00492FF6" w:rsidTr="004D1170">
        <w:trPr>
          <w:trHeight w:val="70"/>
        </w:trPr>
        <w:tc>
          <w:tcPr>
            <w:tcW w:w="567" w:type="dxa"/>
            <w:vMerge w:val="restart"/>
            <w:shd w:val="clear" w:color="auto" w:fill="E2EFD9" w:themeFill="accent6" w:themeFillTint="33"/>
          </w:tcPr>
          <w:p w:rsidR="00D945AB" w:rsidRPr="004E125E" w:rsidRDefault="00D945AB" w:rsidP="003D2D77">
            <w:pPr>
              <w:rPr>
                <w:rFonts w:ascii="Arial" w:hAnsi="Arial" w:cs="Arial"/>
                <w:b/>
                <w:bCs/>
                <w:sz w:val="20"/>
                <w:szCs w:val="20"/>
                <w:lang w:val="de-CH"/>
              </w:rPr>
            </w:pPr>
            <w:r w:rsidRPr="00120F7B">
              <w:rPr>
                <w:rFonts w:ascii="Arial" w:hAnsi="Arial" w:cs="Arial"/>
                <w:b/>
                <w:bCs/>
                <w:sz w:val="20"/>
                <w:szCs w:val="20"/>
              </w:rPr>
              <w:t>1</w:t>
            </w:r>
          </w:p>
        </w:tc>
        <w:tc>
          <w:tcPr>
            <w:tcW w:w="10490" w:type="dxa"/>
            <w:gridSpan w:val="13"/>
            <w:shd w:val="clear" w:color="auto" w:fill="F2F2F2" w:themeFill="background1" w:themeFillShade="F2"/>
          </w:tcPr>
          <w:p w:rsidR="00D945AB" w:rsidRPr="00822A81" w:rsidRDefault="00D945AB" w:rsidP="00A36381">
            <w:pPr>
              <w:jc w:val="center"/>
              <w:rPr>
                <w:rFonts w:ascii="Arial" w:hAnsi="Arial" w:cs="Arial"/>
                <w:b/>
                <w:bCs/>
                <w:lang w:val="de-CH"/>
              </w:rPr>
            </w:pPr>
            <w:r w:rsidRPr="00822A81">
              <w:rPr>
                <w:rFonts w:ascii="Arial" w:hAnsi="Arial" w:cs="Arial"/>
                <w:b/>
                <w:bCs/>
                <w:lang w:val="de-CH"/>
              </w:rPr>
              <w:t>RÖNT</w:t>
            </w:r>
            <w:r w:rsidR="004B79E8" w:rsidRPr="00822A81">
              <w:rPr>
                <w:rFonts w:ascii="Arial" w:hAnsi="Arial" w:cs="Arial"/>
                <w:b/>
                <w:bCs/>
                <w:lang w:val="de-CH"/>
              </w:rPr>
              <w:t>G</w:t>
            </w:r>
            <w:r w:rsidRPr="00822A81">
              <w:rPr>
                <w:rFonts w:ascii="Arial" w:hAnsi="Arial" w:cs="Arial"/>
                <w:b/>
                <w:bCs/>
                <w:lang w:val="de-CH"/>
              </w:rPr>
              <w:t xml:space="preserve">ENTIERARZT </w:t>
            </w:r>
          </w:p>
        </w:tc>
      </w:tr>
      <w:tr w:rsidR="00D945AB" w:rsidRPr="00037296" w:rsidTr="004D1170">
        <w:trPr>
          <w:trHeight w:val="70"/>
        </w:trPr>
        <w:tc>
          <w:tcPr>
            <w:tcW w:w="567" w:type="dxa"/>
            <w:vMerge/>
            <w:shd w:val="clear" w:color="auto" w:fill="E2EFD9" w:themeFill="accent6" w:themeFillTint="33"/>
          </w:tcPr>
          <w:p w:rsidR="00D945AB" w:rsidRPr="00120F7B" w:rsidRDefault="00D945AB" w:rsidP="003D2D77">
            <w:pPr>
              <w:rPr>
                <w:rFonts w:ascii="Arial" w:hAnsi="Arial" w:cs="Arial"/>
                <w:b/>
                <w:bCs/>
                <w:sz w:val="20"/>
                <w:szCs w:val="20"/>
              </w:rPr>
            </w:pPr>
          </w:p>
        </w:tc>
        <w:tc>
          <w:tcPr>
            <w:tcW w:w="10490" w:type="dxa"/>
            <w:gridSpan w:val="13"/>
            <w:shd w:val="clear" w:color="auto" w:fill="auto"/>
          </w:tcPr>
          <w:p w:rsidR="00D945AB" w:rsidRPr="00836DDE" w:rsidRDefault="00D945AB" w:rsidP="00A36381">
            <w:pPr>
              <w:rPr>
                <w:rFonts w:ascii="Arial" w:hAnsi="Arial" w:cs="Arial"/>
                <w:sz w:val="24"/>
                <w:szCs w:val="24"/>
                <w:lang w:val="de-CH"/>
              </w:rPr>
            </w:pPr>
            <w:r w:rsidRPr="00836DDE">
              <w:rPr>
                <w:rFonts w:ascii="Arial" w:hAnsi="Arial" w:cs="Arial"/>
                <w:sz w:val="24"/>
                <w:szCs w:val="24"/>
                <w:lang w:val="de-CH"/>
              </w:rPr>
              <w:t>Bitte lassen Sie Röntgenaufnahmen von einem Tierarzt der auf Röntgenaufnahmen oder Orthopädie spezialisiert ist machen.</w:t>
            </w:r>
            <w:r w:rsidR="001C0A96">
              <w:rPr>
                <w:rFonts w:ascii="Arial" w:hAnsi="Arial" w:cs="Arial"/>
                <w:sz w:val="24"/>
                <w:szCs w:val="24"/>
                <w:lang w:val="de-CH"/>
              </w:rPr>
              <w:t xml:space="preserve"> Sie können die Aufnahmen auch </w:t>
            </w:r>
            <w:r w:rsidRPr="00836DDE">
              <w:rPr>
                <w:rFonts w:ascii="Arial" w:hAnsi="Arial" w:cs="Arial"/>
                <w:sz w:val="24"/>
                <w:szCs w:val="24"/>
                <w:lang w:val="de-CH"/>
              </w:rPr>
              <w:t>bei</w:t>
            </w:r>
            <w:r w:rsidR="00C87505" w:rsidRPr="00836DDE">
              <w:rPr>
                <w:rFonts w:ascii="Arial" w:hAnsi="Arial" w:cs="Arial"/>
                <w:sz w:val="24"/>
                <w:szCs w:val="24"/>
                <w:lang w:val="de-CH"/>
              </w:rPr>
              <w:t xml:space="preserve"> Ihrem üblichen Tier</w:t>
            </w:r>
            <w:r w:rsidR="00A36381" w:rsidRPr="00836DDE">
              <w:rPr>
                <w:rFonts w:ascii="Arial" w:hAnsi="Arial" w:cs="Arial"/>
                <w:sz w:val="24"/>
                <w:szCs w:val="24"/>
                <w:lang w:val="de-CH"/>
              </w:rPr>
              <w:t>arzt</w:t>
            </w:r>
            <w:r w:rsidR="001C0A96">
              <w:rPr>
                <w:rFonts w:ascii="Arial" w:hAnsi="Arial" w:cs="Arial"/>
                <w:sz w:val="24"/>
                <w:szCs w:val="24"/>
                <w:lang w:val="de-CH"/>
              </w:rPr>
              <w:t xml:space="preserve"> mit Hilfe dieses Protokolls machen lassen.</w:t>
            </w:r>
          </w:p>
        </w:tc>
      </w:tr>
      <w:tr w:rsidR="00412052" w:rsidRPr="00492FF6" w:rsidTr="004D1170">
        <w:trPr>
          <w:trHeight w:val="70"/>
        </w:trPr>
        <w:tc>
          <w:tcPr>
            <w:tcW w:w="567" w:type="dxa"/>
            <w:vMerge w:val="restart"/>
            <w:shd w:val="clear" w:color="auto" w:fill="E2EFD9" w:themeFill="accent6" w:themeFillTint="33"/>
          </w:tcPr>
          <w:p w:rsidR="00412052" w:rsidRPr="00120F7B" w:rsidRDefault="00412052" w:rsidP="003D2D77">
            <w:pPr>
              <w:rPr>
                <w:rFonts w:ascii="Arial" w:hAnsi="Arial" w:cs="Arial"/>
                <w:b/>
                <w:bCs/>
                <w:sz w:val="20"/>
                <w:szCs w:val="20"/>
              </w:rPr>
            </w:pPr>
            <w:r>
              <w:rPr>
                <w:rFonts w:ascii="Arial" w:hAnsi="Arial" w:cs="Arial"/>
                <w:b/>
                <w:bCs/>
                <w:sz w:val="20"/>
                <w:szCs w:val="20"/>
              </w:rPr>
              <w:t>2</w:t>
            </w:r>
          </w:p>
        </w:tc>
        <w:tc>
          <w:tcPr>
            <w:tcW w:w="10490" w:type="dxa"/>
            <w:gridSpan w:val="13"/>
            <w:shd w:val="clear" w:color="auto" w:fill="F2F2F2" w:themeFill="background1" w:themeFillShade="F2"/>
          </w:tcPr>
          <w:p w:rsidR="00412052" w:rsidRPr="00822A81" w:rsidRDefault="00412052" w:rsidP="00A36381">
            <w:pPr>
              <w:jc w:val="center"/>
              <w:rPr>
                <w:rFonts w:ascii="Arial" w:hAnsi="Arial" w:cs="Arial"/>
                <w:b/>
                <w:bCs/>
                <w:lang w:val="de-CH"/>
              </w:rPr>
            </w:pPr>
            <w:r w:rsidRPr="00822A81">
              <w:rPr>
                <w:rFonts w:ascii="Arial" w:hAnsi="Arial" w:cs="Arial"/>
                <w:b/>
                <w:bCs/>
                <w:lang w:val="de-CH"/>
              </w:rPr>
              <w:t>MINDESTALTER</w:t>
            </w:r>
          </w:p>
        </w:tc>
      </w:tr>
      <w:tr w:rsidR="00412052" w:rsidRPr="00037296" w:rsidTr="004D1170">
        <w:trPr>
          <w:trHeight w:val="70"/>
        </w:trPr>
        <w:tc>
          <w:tcPr>
            <w:tcW w:w="567" w:type="dxa"/>
            <w:vMerge/>
            <w:shd w:val="clear" w:color="auto" w:fill="E2EFD9" w:themeFill="accent6" w:themeFillTint="33"/>
          </w:tcPr>
          <w:p w:rsidR="00412052" w:rsidRPr="00120F7B" w:rsidRDefault="00412052" w:rsidP="00412052">
            <w:pPr>
              <w:rPr>
                <w:rFonts w:ascii="Arial" w:hAnsi="Arial" w:cs="Arial"/>
                <w:b/>
                <w:bCs/>
                <w:sz w:val="20"/>
                <w:szCs w:val="20"/>
              </w:rPr>
            </w:pPr>
          </w:p>
        </w:tc>
        <w:tc>
          <w:tcPr>
            <w:tcW w:w="10490" w:type="dxa"/>
            <w:gridSpan w:val="13"/>
            <w:shd w:val="clear" w:color="auto" w:fill="auto"/>
          </w:tcPr>
          <w:p w:rsidR="00412052" w:rsidRPr="00777060" w:rsidRDefault="00412052" w:rsidP="00777060">
            <w:pPr>
              <w:pStyle w:val="Sansinterligne"/>
              <w:rPr>
                <w:rFonts w:ascii="Arial" w:eastAsia="Times New Roman" w:hAnsi="Arial" w:cs="Arial"/>
                <w:color w:val="222222"/>
                <w:sz w:val="24"/>
                <w:szCs w:val="24"/>
                <w:lang w:val="de-CH" w:eastAsia="fr-CH"/>
              </w:rPr>
            </w:pPr>
            <w:r w:rsidRPr="00777060">
              <w:rPr>
                <w:rFonts w:ascii="Arial" w:hAnsi="Arial" w:cs="Arial"/>
                <w:sz w:val="24"/>
                <w:szCs w:val="24"/>
                <w:lang w:val="de-CH"/>
              </w:rPr>
              <w:t>Mindestalter für eine offizielle Auswertung, für kleine und mittelgrosse Rassen ab 12. Monate, grosse Rassen ab 18 Monate. Eine Vordiagnose ist schon ab 10 Monate möglich (ohne Sedierung)</w:t>
            </w:r>
            <w:r w:rsidR="00777060">
              <w:rPr>
                <w:rFonts w:ascii="Arial" w:hAnsi="Arial" w:cs="Arial"/>
                <w:sz w:val="24"/>
                <w:szCs w:val="24"/>
                <w:lang w:val="de-CH"/>
              </w:rPr>
              <w:t>.</w:t>
            </w:r>
            <w:r w:rsidR="00777060" w:rsidRPr="00777060">
              <w:rPr>
                <w:rFonts w:ascii="Arial" w:eastAsia="Times New Roman" w:hAnsi="Arial" w:cs="Arial"/>
                <w:color w:val="222222"/>
                <w:sz w:val="24"/>
                <w:szCs w:val="24"/>
                <w:lang w:val="de-DE" w:eastAsia="fr-CH"/>
              </w:rPr>
              <w:t xml:space="preserve"> </w:t>
            </w:r>
            <w:r w:rsidR="00777060" w:rsidRPr="00777060">
              <w:rPr>
                <w:rFonts w:ascii="Arial" w:eastAsia="Times New Roman" w:hAnsi="Arial" w:cs="Arial"/>
                <w:color w:val="222222"/>
                <w:sz w:val="24"/>
                <w:szCs w:val="24"/>
                <w:lang w:val="de-DE" w:eastAsia="fr-CH"/>
              </w:rPr>
              <w:t>Dies gibt Ihnen bereits</w:t>
            </w:r>
            <w:r w:rsidR="00777060">
              <w:rPr>
                <w:rFonts w:ascii="Arial" w:eastAsia="Times New Roman" w:hAnsi="Arial" w:cs="Arial"/>
                <w:color w:val="222222"/>
                <w:sz w:val="24"/>
                <w:szCs w:val="24"/>
                <w:lang w:val="de-DE" w:eastAsia="fr-CH"/>
              </w:rPr>
              <w:t xml:space="preserve"> schon</w:t>
            </w:r>
            <w:r w:rsidR="00777060" w:rsidRPr="00777060">
              <w:rPr>
                <w:rFonts w:ascii="Arial" w:eastAsia="Times New Roman" w:hAnsi="Arial" w:cs="Arial"/>
                <w:color w:val="222222"/>
                <w:sz w:val="24"/>
                <w:szCs w:val="24"/>
                <w:lang w:val="de-DE" w:eastAsia="fr-CH"/>
              </w:rPr>
              <w:t xml:space="preserve"> eine sehr gute Vorstellung von der Gesundheit der Hüften Ihres Hundes</w:t>
            </w:r>
            <w:r w:rsidR="00777060">
              <w:rPr>
                <w:rFonts w:ascii="Arial" w:eastAsia="Times New Roman" w:hAnsi="Arial" w:cs="Arial"/>
                <w:color w:val="222222"/>
                <w:sz w:val="24"/>
                <w:szCs w:val="24"/>
                <w:lang w:val="de-DE" w:eastAsia="fr-CH"/>
              </w:rPr>
              <w:t>.</w:t>
            </w:r>
          </w:p>
        </w:tc>
      </w:tr>
      <w:tr w:rsidR="00334773" w:rsidRPr="00037296" w:rsidTr="004D1170">
        <w:trPr>
          <w:trHeight w:val="70"/>
        </w:trPr>
        <w:tc>
          <w:tcPr>
            <w:tcW w:w="567" w:type="dxa"/>
            <w:vMerge w:val="restart"/>
            <w:shd w:val="clear" w:color="auto" w:fill="E2EFD9" w:themeFill="accent6" w:themeFillTint="33"/>
          </w:tcPr>
          <w:p w:rsidR="00334773" w:rsidRPr="00C657AC" w:rsidRDefault="00334773" w:rsidP="00412052">
            <w:pPr>
              <w:rPr>
                <w:rFonts w:ascii="Arial" w:hAnsi="Arial" w:cs="Arial"/>
                <w:b/>
                <w:bCs/>
                <w:sz w:val="20"/>
                <w:szCs w:val="20"/>
              </w:rPr>
            </w:pPr>
            <w:r w:rsidRPr="00C657AC">
              <w:rPr>
                <w:rFonts w:ascii="Arial" w:hAnsi="Arial" w:cs="Arial"/>
                <w:b/>
                <w:bCs/>
                <w:sz w:val="20"/>
                <w:szCs w:val="20"/>
              </w:rPr>
              <w:t>3</w:t>
            </w:r>
          </w:p>
        </w:tc>
        <w:tc>
          <w:tcPr>
            <w:tcW w:w="10490" w:type="dxa"/>
            <w:gridSpan w:val="13"/>
            <w:shd w:val="clear" w:color="auto" w:fill="F2F2F2" w:themeFill="background1" w:themeFillShade="F2"/>
          </w:tcPr>
          <w:p w:rsidR="00334773" w:rsidRPr="00822A81" w:rsidRDefault="00334773" w:rsidP="00A36381">
            <w:pPr>
              <w:jc w:val="center"/>
              <w:rPr>
                <w:rFonts w:ascii="Arial" w:hAnsi="Arial" w:cs="Arial"/>
                <w:b/>
                <w:bCs/>
                <w:lang w:val="de-CH"/>
              </w:rPr>
            </w:pPr>
            <w:r w:rsidRPr="00822A81">
              <w:rPr>
                <w:rFonts w:ascii="Arial" w:hAnsi="Arial" w:cs="Arial"/>
                <w:b/>
                <w:bCs/>
                <w:lang w:val="de-CH"/>
              </w:rPr>
              <w:t>SEDATION – VOLLNARKOSE</w:t>
            </w:r>
            <w:r w:rsidR="00E35F01" w:rsidRPr="00822A81">
              <w:rPr>
                <w:rFonts w:ascii="Arial" w:hAnsi="Arial" w:cs="Arial"/>
                <w:b/>
                <w:bCs/>
                <w:lang w:val="de-CH"/>
              </w:rPr>
              <w:t xml:space="preserve"> – OHNE SEDATION</w:t>
            </w:r>
            <w:r w:rsidR="00C657AC" w:rsidRPr="00822A81">
              <w:rPr>
                <w:rFonts w:ascii="Arial" w:hAnsi="Arial" w:cs="Arial"/>
                <w:b/>
                <w:bCs/>
                <w:lang w:val="de-CH"/>
              </w:rPr>
              <w:t xml:space="preserve"> (VORDIAGNOSE)</w:t>
            </w:r>
          </w:p>
        </w:tc>
      </w:tr>
      <w:tr w:rsidR="00334773" w:rsidRPr="00037296" w:rsidTr="004D1170">
        <w:trPr>
          <w:trHeight w:val="70"/>
        </w:trPr>
        <w:tc>
          <w:tcPr>
            <w:tcW w:w="567" w:type="dxa"/>
            <w:vMerge/>
            <w:shd w:val="clear" w:color="auto" w:fill="E2EFD9" w:themeFill="accent6" w:themeFillTint="33"/>
          </w:tcPr>
          <w:p w:rsidR="00334773" w:rsidRPr="00C657AC" w:rsidRDefault="00334773" w:rsidP="00412052">
            <w:pPr>
              <w:rPr>
                <w:rFonts w:ascii="Arial" w:hAnsi="Arial" w:cs="Arial"/>
                <w:b/>
                <w:bCs/>
                <w:sz w:val="20"/>
                <w:szCs w:val="20"/>
                <w:lang w:val="de-CH"/>
              </w:rPr>
            </w:pPr>
          </w:p>
        </w:tc>
        <w:tc>
          <w:tcPr>
            <w:tcW w:w="10490" w:type="dxa"/>
            <w:gridSpan w:val="13"/>
            <w:shd w:val="clear" w:color="auto" w:fill="auto"/>
          </w:tcPr>
          <w:p w:rsidR="00334773" w:rsidRPr="00836DDE" w:rsidRDefault="00334773" w:rsidP="00A36381">
            <w:pPr>
              <w:rPr>
                <w:rFonts w:ascii="Arial" w:hAnsi="Arial" w:cs="Arial"/>
                <w:sz w:val="24"/>
                <w:szCs w:val="24"/>
                <w:lang w:val="de-CH"/>
              </w:rPr>
            </w:pPr>
            <w:r w:rsidRPr="00836DDE">
              <w:rPr>
                <w:rFonts w:ascii="Arial" w:hAnsi="Arial" w:cs="Arial"/>
                <w:sz w:val="24"/>
                <w:szCs w:val="24"/>
                <w:lang w:val="de-CH"/>
              </w:rPr>
              <w:t xml:space="preserve">Die Röntgenuntersuchungen sollten unter tiefer Sedierung oder unter Vollnarkose erfolgen. Die Röntgenaufnahme für eine Vordiagnose kann ohne Sedierung durchgeführt werden und gibt Ihnen </w:t>
            </w:r>
            <w:r w:rsidR="005023BA" w:rsidRPr="00836DDE">
              <w:rPr>
                <w:rFonts w:ascii="Arial" w:hAnsi="Arial" w:cs="Arial"/>
                <w:sz w:val="24"/>
                <w:szCs w:val="24"/>
                <w:lang w:val="de-CH"/>
              </w:rPr>
              <w:t>be</w:t>
            </w:r>
            <w:r w:rsidR="00E94B75" w:rsidRPr="00836DDE">
              <w:rPr>
                <w:rFonts w:ascii="Arial" w:hAnsi="Arial" w:cs="Arial"/>
                <w:sz w:val="24"/>
                <w:szCs w:val="24"/>
                <w:lang w:val="de-CH"/>
              </w:rPr>
              <w:t>reits einen guten Aufschluss</w:t>
            </w:r>
            <w:r w:rsidR="007C3450" w:rsidRPr="00836DDE">
              <w:rPr>
                <w:rFonts w:ascii="Arial" w:hAnsi="Arial" w:cs="Arial"/>
                <w:sz w:val="24"/>
                <w:szCs w:val="24"/>
                <w:lang w:val="de-CH"/>
              </w:rPr>
              <w:t xml:space="preserve"> über den Zustand der Hüfte. </w:t>
            </w:r>
          </w:p>
        </w:tc>
      </w:tr>
      <w:tr w:rsidR="00400035" w:rsidRPr="00492FF6" w:rsidTr="004D1170">
        <w:trPr>
          <w:trHeight w:val="70"/>
        </w:trPr>
        <w:tc>
          <w:tcPr>
            <w:tcW w:w="567" w:type="dxa"/>
            <w:vMerge w:val="restart"/>
            <w:shd w:val="clear" w:color="auto" w:fill="E2EFD9" w:themeFill="accent6" w:themeFillTint="33"/>
          </w:tcPr>
          <w:p w:rsidR="00400035" w:rsidRPr="00120F7B" w:rsidRDefault="00400035" w:rsidP="00412052">
            <w:pPr>
              <w:rPr>
                <w:rFonts w:ascii="Arial" w:hAnsi="Arial" w:cs="Arial"/>
                <w:b/>
                <w:bCs/>
                <w:sz w:val="20"/>
                <w:szCs w:val="20"/>
              </w:rPr>
            </w:pPr>
            <w:r>
              <w:rPr>
                <w:rFonts w:ascii="Arial" w:hAnsi="Arial" w:cs="Arial"/>
                <w:b/>
                <w:bCs/>
                <w:sz w:val="20"/>
                <w:szCs w:val="20"/>
              </w:rPr>
              <w:t>4</w:t>
            </w:r>
          </w:p>
        </w:tc>
        <w:tc>
          <w:tcPr>
            <w:tcW w:w="10490" w:type="dxa"/>
            <w:gridSpan w:val="13"/>
            <w:shd w:val="clear" w:color="auto" w:fill="F2F2F2" w:themeFill="background1" w:themeFillShade="F2"/>
          </w:tcPr>
          <w:p w:rsidR="00400035" w:rsidRPr="00822A81" w:rsidRDefault="00ED5949" w:rsidP="00A36381">
            <w:pPr>
              <w:jc w:val="center"/>
              <w:rPr>
                <w:rFonts w:ascii="Arial" w:hAnsi="Arial" w:cs="Arial"/>
                <w:b/>
                <w:bCs/>
                <w:lang w:val="de-CH"/>
              </w:rPr>
            </w:pPr>
            <w:r>
              <w:rPr>
                <w:rFonts w:ascii="Arial" w:hAnsi="Arial" w:cs="Arial"/>
                <w:b/>
                <w:bCs/>
                <w:lang w:val="de-CH"/>
              </w:rPr>
              <w:t>LAGERUNG</w:t>
            </w:r>
            <w:r w:rsidR="00400035" w:rsidRPr="00822A81">
              <w:rPr>
                <w:rFonts w:ascii="Arial" w:hAnsi="Arial" w:cs="Arial"/>
                <w:b/>
                <w:bCs/>
                <w:lang w:val="de-CH"/>
              </w:rPr>
              <w:t xml:space="preserve"> - BILDQUALITÄT</w:t>
            </w:r>
          </w:p>
        </w:tc>
      </w:tr>
      <w:tr w:rsidR="00400035" w:rsidRPr="00037296" w:rsidTr="004D1170">
        <w:trPr>
          <w:trHeight w:val="70"/>
        </w:trPr>
        <w:tc>
          <w:tcPr>
            <w:tcW w:w="567" w:type="dxa"/>
            <w:vMerge/>
            <w:shd w:val="clear" w:color="auto" w:fill="E2EFD9" w:themeFill="accent6" w:themeFillTint="33"/>
          </w:tcPr>
          <w:p w:rsidR="00400035" w:rsidRPr="00120F7B" w:rsidRDefault="00400035" w:rsidP="00412052">
            <w:pPr>
              <w:rPr>
                <w:rFonts w:ascii="Arial" w:hAnsi="Arial" w:cs="Arial"/>
                <w:b/>
                <w:bCs/>
                <w:sz w:val="20"/>
                <w:szCs w:val="20"/>
              </w:rPr>
            </w:pPr>
          </w:p>
        </w:tc>
        <w:tc>
          <w:tcPr>
            <w:tcW w:w="10490" w:type="dxa"/>
            <w:gridSpan w:val="13"/>
            <w:shd w:val="clear" w:color="auto" w:fill="auto"/>
          </w:tcPr>
          <w:p w:rsidR="00400035" w:rsidRPr="00836DDE" w:rsidRDefault="00400035" w:rsidP="00A36381">
            <w:pPr>
              <w:rPr>
                <w:rFonts w:ascii="Arial" w:hAnsi="Arial" w:cs="Arial"/>
                <w:sz w:val="24"/>
                <w:szCs w:val="24"/>
                <w:lang w:val="de-CH"/>
              </w:rPr>
            </w:pPr>
            <w:r w:rsidRPr="00836DDE">
              <w:rPr>
                <w:rFonts w:ascii="Arial" w:hAnsi="Arial" w:cs="Arial"/>
                <w:sz w:val="24"/>
                <w:szCs w:val="24"/>
                <w:lang w:val="de-CH"/>
              </w:rPr>
              <w:t xml:space="preserve">Röntgenaufnahmen, die nicht dem offiziellen </w:t>
            </w:r>
            <w:r w:rsidR="0009604E" w:rsidRPr="00836DDE">
              <w:rPr>
                <w:rFonts w:ascii="Arial" w:hAnsi="Arial" w:cs="Arial"/>
                <w:sz w:val="24"/>
                <w:szCs w:val="24"/>
                <w:lang w:val="de-CH"/>
              </w:rPr>
              <w:t>Lage</w:t>
            </w:r>
            <w:r w:rsidRPr="00836DDE">
              <w:rPr>
                <w:rFonts w:ascii="Arial" w:hAnsi="Arial" w:cs="Arial"/>
                <w:sz w:val="24"/>
                <w:szCs w:val="24"/>
                <w:lang w:val="de-CH"/>
              </w:rPr>
              <w:t>rungsprotokoll entsprechen, sind für eine offizielle Auswertung unzulässig, ebenso qualitativ ungenügende Bilder. Die technische Qualität des Bildes muss perfekt sein, um eine gute Analyse zu ermöglichen: Alle Gelenkkonturen und Knochenstrukturen müssen scharf abgebildet sein</w:t>
            </w:r>
            <w:hyperlink r:id="rId9" w:tgtFrame="_blank" w:history="1">
              <w:r w:rsidR="00913756" w:rsidRPr="00836DDE">
                <w:rPr>
                  <w:rFonts w:ascii="Arial" w:eastAsia="Times New Roman" w:hAnsi="Arial" w:cs="Arial"/>
                  <w:color w:val="000000" w:themeColor="text1"/>
                  <w:sz w:val="24"/>
                  <w:szCs w:val="24"/>
                  <w:lang w:val="de-CH" w:eastAsia="fr-CH"/>
                </w:rPr>
                <w:t>,</w:t>
              </w:r>
            </w:hyperlink>
            <w:r w:rsidRPr="00836DDE">
              <w:rPr>
                <w:rFonts w:ascii="Arial" w:eastAsia="Times New Roman" w:hAnsi="Arial" w:cs="Arial"/>
                <w:color w:val="000000" w:themeColor="text1"/>
                <w:sz w:val="24"/>
                <w:szCs w:val="24"/>
                <w:lang w:val="de-CH" w:eastAsia="fr-CH"/>
              </w:rPr>
              <w:t>, ansonsten müssen die Röntgenaufnahmen, mit allen Unannehmlichkeiten die es mit sich bringt, eventuell wiederholt werden.</w:t>
            </w:r>
          </w:p>
        </w:tc>
      </w:tr>
      <w:tr w:rsidR="00F7708E" w:rsidRPr="00492FF6" w:rsidTr="004D1170">
        <w:trPr>
          <w:trHeight w:val="70"/>
        </w:trPr>
        <w:tc>
          <w:tcPr>
            <w:tcW w:w="567" w:type="dxa"/>
            <w:vMerge w:val="restart"/>
            <w:shd w:val="clear" w:color="auto" w:fill="E2EFD9" w:themeFill="accent6" w:themeFillTint="33"/>
          </w:tcPr>
          <w:p w:rsidR="00F7708E" w:rsidRPr="00120F7B" w:rsidRDefault="00F7708E" w:rsidP="00412052">
            <w:pPr>
              <w:rPr>
                <w:rFonts w:ascii="Arial" w:hAnsi="Arial" w:cs="Arial"/>
                <w:b/>
                <w:bCs/>
                <w:sz w:val="20"/>
                <w:szCs w:val="20"/>
              </w:rPr>
            </w:pPr>
            <w:r>
              <w:rPr>
                <w:rFonts w:ascii="Arial" w:hAnsi="Arial" w:cs="Arial"/>
                <w:b/>
                <w:bCs/>
                <w:sz w:val="20"/>
                <w:szCs w:val="20"/>
              </w:rPr>
              <w:t>5</w:t>
            </w:r>
          </w:p>
        </w:tc>
        <w:tc>
          <w:tcPr>
            <w:tcW w:w="10490" w:type="dxa"/>
            <w:gridSpan w:val="13"/>
            <w:shd w:val="clear" w:color="auto" w:fill="F2F2F2" w:themeFill="background1" w:themeFillShade="F2"/>
          </w:tcPr>
          <w:p w:rsidR="00F7708E" w:rsidRPr="00822A81" w:rsidRDefault="00F7708E" w:rsidP="00A36381">
            <w:pPr>
              <w:jc w:val="center"/>
              <w:rPr>
                <w:rFonts w:ascii="Arial" w:hAnsi="Arial" w:cs="Arial"/>
                <w:b/>
                <w:bCs/>
                <w:lang w:val="de-CH"/>
              </w:rPr>
            </w:pPr>
            <w:r w:rsidRPr="00822A81">
              <w:rPr>
                <w:rFonts w:ascii="Arial" w:hAnsi="Arial" w:cs="Arial"/>
                <w:b/>
                <w:bCs/>
                <w:lang w:val="de-CH"/>
              </w:rPr>
              <w:t>BESCHRIFTUNG &amp; BEZEICHNUNG</w:t>
            </w:r>
          </w:p>
        </w:tc>
      </w:tr>
      <w:tr w:rsidR="00F7708E" w:rsidRPr="00037296" w:rsidTr="004D1170">
        <w:trPr>
          <w:trHeight w:val="70"/>
        </w:trPr>
        <w:tc>
          <w:tcPr>
            <w:tcW w:w="567" w:type="dxa"/>
            <w:vMerge/>
            <w:shd w:val="clear" w:color="auto" w:fill="E2EFD9" w:themeFill="accent6" w:themeFillTint="33"/>
          </w:tcPr>
          <w:p w:rsidR="00F7708E" w:rsidRPr="00120F7B" w:rsidRDefault="00F7708E" w:rsidP="00412052">
            <w:pPr>
              <w:rPr>
                <w:rFonts w:ascii="Arial" w:hAnsi="Arial" w:cs="Arial"/>
                <w:b/>
                <w:bCs/>
                <w:sz w:val="20"/>
                <w:szCs w:val="20"/>
              </w:rPr>
            </w:pPr>
          </w:p>
        </w:tc>
        <w:tc>
          <w:tcPr>
            <w:tcW w:w="10490" w:type="dxa"/>
            <w:gridSpan w:val="13"/>
            <w:shd w:val="clear" w:color="auto" w:fill="auto"/>
          </w:tcPr>
          <w:p w:rsidR="00E96DB8" w:rsidRPr="00037296" w:rsidRDefault="00E96DB8" w:rsidP="00A36381">
            <w:pPr>
              <w:shd w:val="clear" w:color="auto" w:fill="FFFFFF"/>
              <w:rPr>
                <w:rFonts w:ascii="Arial" w:eastAsia="Times New Roman" w:hAnsi="Arial" w:cs="Arial"/>
                <w:color w:val="000000" w:themeColor="text1"/>
                <w:lang w:val="de-CH" w:eastAsia="fr-CH"/>
              </w:rPr>
            </w:pPr>
            <w:r w:rsidRPr="00822A81">
              <w:rPr>
                <w:rFonts w:ascii="Arial" w:eastAsia="Times New Roman" w:hAnsi="Arial" w:cs="Arial"/>
                <w:color w:val="000000" w:themeColor="text1"/>
                <w:lang w:val="de-CH" w:eastAsia="fr-CH"/>
              </w:rPr>
              <w:t>In der Regel sind HD-Aufnahmen für die Zuchtuntersuchung zu beschriften und bezeichnen mit:</w:t>
            </w:r>
          </w:p>
          <w:p w:rsidR="00E96DB8" w:rsidRPr="00822A81" w:rsidRDefault="00E96DB8" w:rsidP="00A36381">
            <w:pPr>
              <w:shd w:val="clear" w:color="auto" w:fill="FFFFFF"/>
              <w:rPr>
                <w:rFonts w:ascii="Arial" w:eastAsia="Times New Roman" w:hAnsi="Arial" w:cs="Arial"/>
                <w:b/>
                <w:bCs/>
                <w:color w:val="000000" w:themeColor="text1"/>
                <w:lang w:val="de-CH" w:eastAsia="fr-CH"/>
              </w:rPr>
            </w:pPr>
            <w:r w:rsidRPr="00822A81">
              <w:rPr>
                <w:rFonts w:ascii="Arial" w:eastAsia="Times New Roman" w:hAnsi="Arial" w:cs="Arial"/>
                <w:b/>
                <w:bCs/>
                <w:color w:val="000000" w:themeColor="text1"/>
                <w:lang w:val="de-CH" w:eastAsia="fr-CH"/>
              </w:rPr>
              <w:t xml:space="preserve">-Chip. Nr. des Hundes </w:t>
            </w:r>
            <w:r w:rsidR="0061632F">
              <w:rPr>
                <w:rFonts w:ascii="Arial" w:eastAsia="Times New Roman" w:hAnsi="Arial" w:cs="Arial"/>
                <w:b/>
                <w:bCs/>
                <w:color w:val="000000" w:themeColor="text1"/>
                <w:lang w:val="de-CH" w:eastAsia="fr-CH"/>
              </w:rPr>
              <w:t>(</w:t>
            </w:r>
            <w:r w:rsidRPr="00822A81">
              <w:rPr>
                <w:rFonts w:ascii="Arial" w:eastAsia="Times New Roman" w:hAnsi="Arial" w:cs="Arial"/>
                <w:b/>
                <w:bCs/>
                <w:color w:val="000000" w:themeColor="text1"/>
                <w:lang w:val="de-CH" w:eastAsia="fr-CH"/>
              </w:rPr>
              <w:t>oder Tätowierung</w:t>
            </w:r>
            <w:r w:rsidR="0061632F">
              <w:rPr>
                <w:rFonts w:ascii="Arial" w:eastAsia="Times New Roman" w:hAnsi="Arial" w:cs="Arial"/>
                <w:b/>
                <w:bCs/>
                <w:color w:val="000000" w:themeColor="text1"/>
                <w:lang w:val="de-CH" w:eastAsia="fr-CH"/>
              </w:rPr>
              <w:t>)</w:t>
            </w:r>
            <w:r w:rsidR="00037296">
              <w:rPr>
                <w:rFonts w:ascii="Arial" w:eastAsia="Times New Roman" w:hAnsi="Arial" w:cs="Arial"/>
                <w:b/>
                <w:bCs/>
                <w:color w:val="000000" w:themeColor="text1"/>
                <w:lang w:val="de-CH" w:eastAsia="fr-CH"/>
              </w:rPr>
              <w:t>. D</w:t>
            </w:r>
            <w:r w:rsidR="0061632F">
              <w:rPr>
                <w:rFonts w:ascii="Arial" w:eastAsia="Times New Roman" w:hAnsi="Arial" w:cs="Arial"/>
                <w:b/>
                <w:bCs/>
                <w:color w:val="000000" w:themeColor="text1"/>
                <w:lang w:val="de-CH" w:eastAsia="fr-CH"/>
              </w:rPr>
              <w:t>er Chip muss vom Tierarzt gescannt werden</w:t>
            </w:r>
            <w:r w:rsidR="00037296">
              <w:rPr>
                <w:rFonts w:ascii="Arial" w:eastAsia="Times New Roman" w:hAnsi="Arial" w:cs="Arial"/>
                <w:b/>
                <w:bCs/>
                <w:color w:val="000000" w:themeColor="text1"/>
                <w:lang w:val="de-CH" w:eastAsia="fr-CH"/>
              </w:rPr>
              <w:t>.</w:t>
            </w:r>
          </w:p>
          <w:p w:rsidR="00E96DB8" w:rsidRDefault="00E96DB8" w:rsidP="00A36381">
            <w:pPr>
              <w:shd w:val="clear" w:color="auto" w:fill="FFFFFF"/>
              <w:rPr>
                <w:rFonts w:ascii="Arial" w:eastAsia="Times New Roman" w:hAnsi="Arial" w:cs="Arial"/>
                <w:b/>
                <w:bCs/>
                <w:color w:val="000000" w:themeColor="text1"/>
                <w:lang w:val="de-CH" w:eastAsia="fr-CH"/>
              </w:rPr>
            </w:pPr>
            <w:r w:rsidRPr="00822A81">
              <w:rPr>
                <w:rFonts w:ascii="Arial" w:eastAsia="Times New Roman" w:hAnsi="Arial" w:cs="Arial"/>
                <w:b/>
                <w:bCs/>
                <w:color w:val="000000" w:themeColor="text1"/>
                <w:lang w:val="de-CH" w:eastAsia="fr-CH"/>
              </w:rPr>
              <w:t>-</w:t>
            </w:r>
            <w:r w:rsidR="00037296">
              <w:rPr>
                <w:rFonts w:ascii="Arial" w:eastAsia="Times New Roman" w:hAnsi="Arial" w:cs="Arial"/>
                <w:b/>
                <w:bCs/>
                <w:color w:val="000000" w:themeColor="text1"/>
                <w:lang w:val="de-CH" w:eastAsia="fr-CH"/>
              </w:rPr>
              <w:t xml:space="preserve"> Name des Hundes und des Besitzers </w:t>
            </w:r>
          </w:p>
          <w:p w:rsidR="00037296" w:rsidRPr="00822A81" w:rsidRDefault="00037296" w:rsidP="00037296">
            <w:pPr>
              <w:shd w:val="clear" w:color="auto" w:fill="FFFFFF"/>
              <w:rPr>
                <w:rFonts w:ascii="Arial" w:eastAsia="Times New Roman" w:hAnsi="Arial" w:cs="Arial"/>
                <w:b/>
                <w:bCs/>
                <w:color w:val="000000" w:themeColor="text1"/>
                <w:lang w:val="de-CH" w:eastAsia="fr-CH"/>
              </w:rPr>
            </w:pPr>
            <w:r>
              <w:rPr>
                <w:rFonts w:ascii="Arial" w:eastAsia="Times New Roman" w:hAnsi="Arial" w:cs="Arial"/>
                <w:b/>
                <w:bCs/>
                <w:color w:val="000000" w:themeColor="text1"/>
                <w:lang w:val="de-CH" w:eastAsia="fr-CH"/>
              </w:rPr>
              <w:t>-</w:t>
            </w:r>
            <w:r w:rsidRPr="00822A81">
              <w:rPr>
                <w:rFonts w:ascii="Arial" w:eastAsia="Times New Roman" w:hAnsi="Arial" w:cs="Arial"/>
                <w:b/>
                <w:bCs/>
                <w:color w:val="000000" w:themeColor="text1"/>
                <w:lang w:val="de-CH" w:eastAsia="fr-CH"/>
              </w:rPr>
              <w:t xml:space="preserve"> </w:t>
            </w:r>
            <w:r w:rsidRPr="00822A81">
              <w:rPr>
                <w:rFonts w:ascii="Arial" w:eastAsia="Times New Roman" w:hAnsi="Arial" w:cs="Arial"/>
                <w:b/>
                <w:bCs/>
                <w:color w:val="000000" w:themeColor="text1"/>
                <w:lang w:val="de-CH" w:eastAsia="fr-CH"/>
              </w:rPr>
              <w:t>Die linke oder rechte Seite wird mit einem entsprechenden Bleibuchstaben bezeichnet</w:t>
            </w:r>
          </w:p>
          <w:p w:rsidR="00037296" w:rsidRDefault="00037296" w:rsidP="00A36381">
            <w:pPr>
              <w:shd w:val="clear" w:color="auto" w:fill="FFFFFF"/>
              <w:rPr>
                <w:rFonts w:ascii="Arial" w:eastAsia="Times New Roman" w:hAnsi="Arial" w:cs="Arial"/>
                <w:b/>
                <w:bCs/>
                <w:color w:val="000000" w:themeColor="text1"/>
                <w:lang w:val="de-CH" w:eastAsia="fr-CH"/>
              </w:rPr>
            </w:pPr>
            <w:r w:rsidRPr="00822A81">
              <w:rPr>
                <w:rFonts w:ascii="Arial" w:eastAsia="Times New Roman" w:hAnsi="Arial" w:cs="Arial"/>
                <w:b/>
                <w:bCs/>
                <w:color w:val="000000" w:themeColor="text1"/>
                <w:lang w:val="de-CH" w:eastAsia="fr-CH"/>
              </w:rPr>
              <w:t>-</w:t>
            </w:r>
            <w:r w:rsidR="00CA2828">
              <w:rPr>
                <w:rFonts w:ascii="Arial" w:eastAsia="Times New Roman" w:hAnsi="Arial" w:cs="Arial"/>
                <w:b/>
                <w:bCs/>
                <w:color w:val="000000" w:themeColor="text1"/>
                <w:lang w:val="de-CH" w:eastAsia="fr-CH"/>
              </w:rPr>
              <w:t xml:space="preserve"> </w:t>
            </w:r>
            <w:r w:rsidRPr="00822A81">
              <w:rPr>
                <w:rFonts w:ascii="Arial" w:eastAsia="Times New Roman" w:hAnsi="Arial" w:cs="Arial"/>
                <w:b/>
                <w:bCs/>
                <w:color w:val="000000" w:themeColor="text1"/>
                <w:lang w:val="de-CH" w:eastAsia="fr-CH"/>
              </w:rPr>
              <w:t>Ein Mass muss ebenfalls auf den Bildern sichtbar sein</w:t>
            </w:r>
          </w:p>
          <w:p w:rsidR="00037296" w:rsidRDefault="00037296" w:rsidP="00A36381">
            <w:pPr>
              <w:shd w:val="clear" w:color="auto" w:fill="FFFFFF"/>
              <w:rPr>
                <w:rFonts w:ascii="Arial" w:eastAsia="Times New Roman" w:hAnsi="Arial" w:cs="Arial"/>
                <w:b/>
                <w:bCs/>
                <w:color w:val="000000" w:themeColor="text1"/>
                <w:lang w:val="de-CH" w:eastAsia="fr-CH"/>
              </w:rPr>
            </w:pPr>
            <w:r>
              <w:rPr>
                <w:rFonts w:ascii="Arial" w:eastAsia="Times New Roman" w:hAnsi="Arial" w:cs="Arial"/>
                <w:b/>
                <w:bCs/>
                <w:color w:val="000000" w:themeColor="text1"/>
                <w:lang w:val="de-CH" w:eastAsia="fr-CH"/>
              </w:rPr>
              <w:t xml:space="preserve">- Name des Tierarztes </w:t>
            </w:r>
          </w:p>
          <w:p w:rsidR="00E96DB8" w:rsidRPr="00822A81" w:rsidRDefault="00E96DB8" w:rsidP="00A36381">
            <w:pPr>
              <w:shd w:val="clear" w:color="auto" w:fill="FFFFFF"/>
              <w:rPr>
                <w:rFonts w:ascii="Arial" w:eastAsia="Times New Roman" w:hAnsi="Arial" w:cs="Arial"/>
                <w:b/>
                <w:bCs/>
                <w:color w:val="000000" w:themeColor="text1"/>
                <w:lang w:val="de-CH" w:eastAsia="fr-CH"/>
              </w:rPr>
            </w:pPr>
            <w:r w:rsidRPr="00822A81">
              <w:rPr>
                <w:rFonts w:ascii="Arial" w:eastAsia="Times New Roman" w:hAnsi="Arial" w:cs="Arial"/>
                <w:b/>
                <w:bCs/>
                <w:color w:val="000000" w:themeColor="text1"/>
                <w:lang w:val="de-CH" w:eastAsia="fr-CH"/>
              </w:rPr>
              <w:t>-</w:t>
            </w:r>
            <w:r w:rsidR="00F853BC">
              <w:rPr>
                <w:rFonts w:ascii="Arial" w:eastAsia="Times New Roman" w:hAnsi="Arial" w:cs="Arial"/>
                <w:b/>
                <w:bCs/>
                <w:color w:val="000000" w:themeColor="text1"/>
                <w:lang w:val="de-CH" w:eastAsia="fr-CH"/>
              </w:rPr>
              <w:t xml:space="preserve"> </w:t>
            </w:r>
            <w:r w:rsidRPr="00822A81">
              <w:rPr>
                <w:rFonts w:ascii="Arial" w:eastAsia="Times New Roman" w:hAnsi="Arial" w:cs="Arial"/>
                <w:b/>
                <w:bCs/>
                <w:color w:val="000000" w:themeColor="text1"/>
                <w:lang w:val="de-CH" w:eastAsia="fr-CH"/>
              </w:rPr>
              <w:t>Datum der Röntgenuntersuchung</w:t>
            </w:r>
          </w:p>
          <w:p w:rsidR="00F7708E" w:rsidRPr="00822A81" w:rsidRDefault="00E96DB8" w:rsidP="00A36381">
            <w:pPr>
              <w:rPr>
                <w:rFonts w:ascii="Arial" w:hAnsi="Arial" w:cs="Arial"/>
                <w:lang w:val="de-CH"/>
              </w:rPr>
            </w:pPr>
            <w:r w:rsidRPr="00822A81">
              <w:rPr>
                <w:rFonts w:ascii="Arial" w:eastAsia="Times New Roman" w:hAnsi="Arial" w:cs="Arial"/>
                <w:color w:val="000000" w:themeColor="text1"/>
                <w:lang w:val="de-CH" w:eastAsia="fr-CH"/>
              </w:rPr>
              <w:t>Bilder mit ungenügender, fehlerhafter, provisorischer oder löschbarer Identifikation werden nicht ausgewertet.</w:t>
            </w:r>
          </w:p>
        </w:tc>
      </w:tr>
      <w:tr w:rsidR="00037296" w:rsidRPr="00037296" w:rsidTr="004D1170">
        <w:trPr>
          <w:trHeight w:val="70"/>
        </w:trPr>
        <w:tc>
          <w:tcPr>
            <w:tcW w:w="567" w:type="dxa"/>
            <w:shd w:val="clear" w:color="auto" w:fill="E2EFD9" w:themeFill="accent6" w:themeFillTint="33"/>
          </w:tcPr>
          <w:p w:rsidR="00037296" w:rsidRPr="00120F7B" w:rsidRDefault="00037296" w:rsidP="00412052">
            <w:pPr>
              <w:rPr>
                <w:rFonts w:ascii="Arial" w:hAnsi="Arial" w:cs="Arial"/>
                <w:b/>
                <w:bCs/>
                <w:sz w:val="20"/>
                <w:szCs w:val="20"/>
              </w:rPr>
            </w:pPr>
            <w:r>
              <w:rPr>
                <w:rFonts w:ascii="Arial" w:hAnsi="Arial" w:cs="Arial"/>
                <w:b/>
                <w:bCs/>
                <w:sz w:val="20"/>
                <w:szCs w:val="20"/>
              </w:rPr>
              <w:t>6</w:t>
            </w:r>
          </w:p>
        </w:tc>
        <w:tc>
          <w:tcPr>
            <w:tcW w:w="10490" w:type="dxa"/>
            <w:gridSpan w:val="13"/>
            <w:shd w:val="clear" w:color="auto" w:fill="F2F2F2" w:themeFill="background1" w:themeFillShade="F2"/>
          </w:tcPr>
          <w:p w:rsidR="00037296" w:rsidRPr="00037296" w:rsidRDefault="00037296" w:rsidP="00C15C93">
            <w:pPr>
              <w:pStyle w:val="Sansinterligne"/>
              <w:jc w:val="center"/>
              <w:rPr>
                <w:lang w:val="de-CH" w:eastAsia="fr-CH"/>
              </w:rPr>
            </w:pPr>
            <w:r w:rsidRPr="00C15C93">
              <w:rPr>
                <w:rFonts w:ascii="Arial" w:hAnsi="Arial" w:cs="Arial"/>
                <w:b/>
                <w:bCs/>
                <w:lang w:val="de-CH" w:eastAsia="fr-CH"/>
              </w:rPr>
              <w:t>AKZEPTIERTE</w:t>
            </w:r>
            <w:r w:rsidRPr="00037296">
              <w:rPr>
                <w:lang w:val="de-CH" w:eastAsia="fr-CH"/>
              </w:rPr>
              <w:t xml:space="preserve"> </w:t>
            </w:r>
            <w:r w:rsidRPr="00C15C93">
              <w:rPr>
                <w:rFonts w:ascii="Arial" w:hAnsi="Arial" w:cs="Arial"/>
                <w:b/>
                <w:bCs/>
                <w:lang w:val="de-CH" w:eastAsia="fr-CH"/>
              </w:rPr>
              <w:t>FORMATE</w:t>
            </w:r>
          </w:p>
        </w:tc>
      </w:tr>
      <w:tr w:rsidR="00037296" w:rsidRPr="00037296" w:rsidTr="004D1170">
        <w:trPr>
          <w:trHeight w:val="70"/>
        </w:trPr>
        <w:tc>
          <w:tcPr>
            <w:tcW w:w="567" w:type="dxa"/>
            <w:shd w:val="clear" w:color="auto" w:fill="E2EFD9" w:themeFill="accent6" w:themeFillTint="33"/>
          </w:tcPr>
          <w:p w:rsidR="00037296" w:rsidRPr="00120F7B" w:rsidRDefault="00037296" w:rsidP="00412052">
            <w:pPr>
              <w:rPr>
                <w:rFonts w:ascii="Arial" w:hAnsi="Arial" w:cs="Arial"/>
                <w:b/>
                <w:bCs/>
                <w:sz w:val="20"/>
                <w:szCs w:val="20"/>
              </w:rPr>
            </w:pPr>
          </w:p>
        </w:tc>
        <w:tc>
          <w:tcPr>
            <w:tcW w:w="10490" w:type="dxa"/>
            <w:gridSpan w:val="13"/>
            <w:shd w:val="clear" w:color="auto" w:fill="auto"/>
          </w:tcPr>
          <w:p w:rsidR="00037296" w:rsidRPr="00822A81" w:rsidRDefault="00037296" w:rsidP="00037296">
            <w:pPr>
              <w:shd w:val="clear" w:color="auto" w:fill="FFFFFF"/>
              <w:jc w:val="center"/>
              <w:rPr>
                <w:rFonts w:ascii="Arial" w:eastAsia="Times New Roman" w:hAnsi="Arial" w:cs="Arial"/>
                <w:color w:val="000000" w:themeColor="text1"/>
                <w:lang w:val="de-CH" w:eastAsia="fr-CH"/>
              </w:rPr>
            </w:pPr>
            <w:r>
              <w:rPr>
                <w:rFonts w:ascii="Arial" w:eastAsia="Times New Roman" w:hAnsi="Arial" w:cs="Arial"/>
                <w:color w:val="000000" w:themeColor="text1"/>
                <w:lang w:val="de-CH" w:eastAsia="fr-CH"/>
              </w:rPr>
              <w:t>DICOM, JPEG</w:t>
            </w:r>
          </w:p>
        </w:tc>
      </w:tr>
      <w:tr w:rsidR="00037296" w:rsidRPr="00037296" w:rsidTr="004D1170">
        <w:trPr>
          <w:trHeight w:val="70"/>
        </w:trPr>
        <w:tc>
          <w:tcPr>
            <w:tcW w:w="567" w:type="dxa"/>
            <w:shd w:val="clear" w:color="auto" w:fill="E2EFD9" w:themeFill="accent6" w:themeFillTint="33"/>
          </w:tcPr>
          <w:p w:rsidR="00037296" w:rsidRPr="00120F7B" w:rsidRDefault="00037296" w:rsidP="00412052">
            <w:pPr>
              <w:rPr>
                <w:rFonts w:ascii="Arial" w:hAnsi="Arial" w:cs="Arial"/>
                <w:b/>
                <w:bCs/>
                <w:sz w:val="20"/>
                <w:szCs w:val="20"/>
              </w:rPr>
            </w:pPr>
            <w:r>
              <w:rPr>
                <w:rFonts w:ascii="Arial" w:hAnsi="Arial" w:cs="Arial"/>
                <w:b/>
                <w:bCs/>
                <w:sz w:val="20"/>
                <w:szCs w:val="20"/>
              </w:rPr>
              <w:t>7</w:t>
            </w:r>
          </w:p>
        </w:tc>
        <w:tc>
          <w:tcPr>
            <w:tcW w:w="10490" w:type="dxa"/>
            <w:gridSpan w:val="13"/>
            <w:shd w:val="clear" w:color="auto" w:fill="F2F2F2" w:themeFill="background1" w:themeFillShade="F2"/>
          </w:tcPr>
          <w:p w:rsidR="00037296" w:rsidRPr="00C15C93" w:rsidRDefault="00C15C93" w:rsidP="00C15C93">
            <w:pPr>
              <w:pStyle w:val="Sansinterligne"/>
              <w:jc w:val="center"/>
              <w:rPr>
                <w:rFonts w:ascii="Arial" w:hAnsi="Arial" w:cs="Arial"/>
                <w:b/>
                <w:bCs/>
                <w:lang w:val="de-CH" w:eastAsia="fr-CH"/>
              </w:rPr>
            </w:pPr>
            <w:r w:rsidRPr="00C15C93">
              <w:rPr>
                <w:rFonts w:ascii="Arial" w:hAnsi="Arial" w:cs="Arial"/>
                <w:b/>
                <w:bCs/>
                <w:lang w:val="de-CH" w:eastAsia="fr-CH"/>
              </w:rPr>
              <w:t xml:space="preserve">ÜBERMITTLUNG DER RÖNTGENBILDER </w:t>
            </w:r>
            <w:r>
              <w:rPr>
                <w:rFonts w:ascii="Arial" w:hAnsi="Arial" w:cs="Arial"/>
                <w:b/>
                <w:bCs/>
                <w:lang w:val="de-CH" w:eastAsia="fr-CH"/>
              </w:rPr>
              <w:t xml:space="preserve">FÜR DIE AUSWERTUNG </w:t>
            </w:r>
          </w:p>
        </w:tc>
      </w:tr>
      <w:tr w:rsidR="00AA6902" w:rsidRPr="00037296" w:rsidTr="004D1170">
        <w:trPr>
          <w:trHeight w:val="70"/>
        </w:trPr>
        <w:tc>
          <w:tcPr>
            <w:tcW w:w="567" w:type="dxa"/>
            <w:shd w:val="clear" w:color="auto" w:fill="E2EFD9" w:themeFill="accent6" w:themeFillTint="33"/>
          </w:tcPr>
          <w:p w:rsidR="00AA6902" w:rsidRPr="00C15C93" w:rsidRDefault="00AA6902" w:rsidP="00412052">
            <w:pPr>
              <w:rPr>
                <w:rFonts w:ascii="Arial" w:hAnsi="Arial" w:cs="Arial"/>
                <w:b/>
                <w:bCs/>
                <w:sz w:val="20"/>
                <w:szCs w:val="20"/>
                <w:lang w:val="de-CH"/>
              </w:rPr>
            </w:pPr>
          </w:p>
        </w:tc>
        <w:tc>
          <w:tcPr>
            <w:tcW w:w="10490" w:type="dxa"/>
            <w:gridSpan w:val="13"/>
            <w:shd w:val="clear" w:color="auto" w:fill="auto"/>
          </w:tcPr>
          <w:p w:rsidR="00AA6902" w:rsidRPr="004D1170" w:rsidRDefault="00AA6902" w:rsidP="00C15C93">
            <w:pPr>
              <w:pStyle w:val="Sansinterligne"/>
              <w:rPr>
                <w:rFonts w:ascii="Arial" w:hAnsi="Arial" w:cs="Arial"/>
                <w:sz w:val="24"/>
                <w:szCs w:val="24"/>
                <w:lang w:val="de-DE" w:eastAsia="fr-CH"/>
              </w:rPr>
            </w:pPr>
            <w:r w:rsidRPr="004D1170">
              <w:rPr>
                <w:rFonts w:ascii="Arial" w:hAnsi="Arial" w:cs="Arial"/>
                <w:sz w:val="24"/>
                <w:szCs w:val="24"/>
                <w:lang w:val="de-DE" w:eastAsia="fr-CH"/>
              </w:rPr>
              <w:t xml:space="preserve">Die Röntgenbilder können auf dem Portal </w:t>
            </w:r>
            <w:r w:rsidRPr="004D1170">
              <w:rPr>
                <w:rFonts w:ascii="Arial" w:hAnsi="Arial" w:cs="Arial"/>
                <w:b/>
                <w:bCs/>
                <w:color w:val="4472C4" w:themeColor="accent5"/>
                <w:sz w:val="24"/>
                <w:szCs w:val="24"/>
                <w:lang w:val="de-DE" w:eastAsia="fr-CH"/>
              </w:rPr>
              <w:t>www.myvetsxl.com</w:t>
            </w:r>
            <w:r w:rsidRPr="004D1170">
              <w:rPr>
                <w:rFonts w:ascii="Arial" w:hAnsi="Arial" w:cs="Arial"/>
                <w:color w:val="4472C4" w:themeColor="accent5"/>
                <w:sz w:val="24"/>
                <w:szCs w:val="24"/>
                <w:lang w:val="de-DE" w:eastAsia="fr-CH"/>
              </w:rPr>
              <w:t xml:space="preserve"> </w:t>
            </w:r>
            <w:r w:rsidRPr="004D1170">
              <w:rPr>
                <w:rFonts w:ascii="Arial" w:hAnsi="Arial" w:cs="Arial"/>
                <w:sz w:val="24"/>
                <w:szCs w:val="24"/>
                <w:lang w:val="de-DE" w:eastAsia="fr-CH"/>
              </w:rPr>
              <w:t>hochgeladen werden. Der Radiologe muss sich einmal beim Online-Portal registrieren und dann die Röntgenbilder online einreichen. Nach dem Hochladen der Bilder in das Portal werden sie 10 Jahre lang im Originalformat im Unternehmen archiviert.</w:t>
            </w:r>
          </w:p>
          <w:p w:rsidR="00AA6902" w:rsidRPr="00C15C93" w:rsidRDefault="00AA6902" w:rsidP="00C15C93">
            <w:pPr>
              <w:pStyle w:val="Sansinterligne"/>
              <w:rPr>
                <w:rFonts w:ascii="Arial" w:hAnsi="Arial" w:cs="Arial"/>
                <w:lang w:val="de-CH" w:eastAsia="fr-CH"/>
              </w:rPr>
            </w:pPr>
            <w:r w:rsidRPr="004D1170">
              <w:rPr>
                <w:rFonts w:ascii="Arial" w:hAnsi="Arial" w:cs="Arial"/>
                <w:sz w:val="24"/>
                <w:szCs w:val="24"/>
                <w:lang w:val="de-DE" w:eastAsia="fr-CH"/>
              </w:rPr>
              <w:t>Die Bilder können auch direkt vom Radiologen per E-Mail an unseren Tierarzt gesendet werden. (</w:t>
            </w:r>
            <w:r w:rsidRPr="004D1170">
              <w:rPr>
                <w:rFonts w:ascii="Arial" w:hAnsi="Arial" w:cs="Arial"/>
                <w:b/>
                <w:bCs/>
                <w:sz w:val="24"/>
                <w:szCs w:val="24"/>
                <w:lang w:val="de-DE" w:eastAsia="fr-CH"/>
              </w:rPr>
              <w:t xml:space="preserve">nicht </w:t>
            </w:r>
            <w:r w:rsidR="00C15C93" w:rsidRPr="004D1170">
              <w:rPr>
                <w:rFonts w:ascii="Arial" w:hAnsi="Arial" w:cs="Arial"/>
                <w:b/>
                <w:bCs/>
                <w:sz w:val="24"/>
                <w:szCs w:val="24"/>
                <w:lang w:val="de-DE" w:eastAsia="fr-CH"/>
              </w:rPr>
              <w:t>durch den</w:t>
            </w:r>
            <w:r w:rsidRPr="004D1170">
              <w:rPr>
                <w:rFonts w:ascii="Arial" w:hAnsi="Arial" w:cs="Arial"/>
                <w:b/>
                <w:bCs/>
                <w:sz w:val="24"/>
                <w:szCs w:val="24"/>
                <w:lang w:val="de-DE" w:eastAsia="fr-CH"/>
              </w:rPr>
              <w:t xml:space="preserve"> Eigentümer</w:t>
            </w:r>
            <w:r w:rsidRPr="004D1170">
              <w:rPr>
                <w:rFonts w:ascii="Arial" w:hAnsi="Arial" w:cs="Arial"/>
                <w:sz w:val="24"/>
                <w:szCs w:val="24"/>
                <w:lang w:val="de-DE" w:eastAsia="fr-CH"/>
              </w:rPr>
              <w:t xml:space="preserve">). Herkömmliche analoge Röntgenbilder (nicht digitale Aufnahmen) werden selbstverständlich akzeptiert und </w:t>
            </w:r>
            <w:r w:rsidR="00C15C93" w:rsidRPr="004D1170">
              <w:rPr>
                <w:rFonts w:ascii="Arial" w:hAnsi="Arial" w:cs="Arial"/>
                <w:sz w:val="24"/>
                <w:szCs w:val="24"/>
                <w:lang w:val="de-DE" w:eastAsia="fr-CH"/>
              </w:rPr>
              <w:t>können per Post an unseren Tierarzt gesendet werden.</w:t>
            </w:r>
            <w:r w:rsidRPr="004D1170">
              <w:rPr>
                <w:rFonts w:ascii="Arial" w:hAnsi="Arial" w:cs="Arial"/>
                <w:sz w:val="24"/>
                <w:szCs w:val="24"/>
                <w:lang w:val="de-DE" w:eastAsia="fr-CH"/>
              </w:rPr>
              <w:t xml:space="preserve"> (in diesem Fall </w:t>
            </w:r>
            <w:r w:rsidR="00C15C93" w:rsidRPr="004D1170">
              <w:rPr>
                <w:rFonts w:ascii="Arial" w:hAnsi="Arial" w:cs="Arial"/>
                <w:sz w:val="24"/>
                <w:szCs w:val="24"/>
                <w:lang w:val="de-DE" w:eastAsia="fr-CH"/>
              </w:rPr>
              <w:t xml:space="preserve">bezahlt </w:t>
            </w:r>
            <w:r w:rsidRPr="004D1170">
              <w:rPr>
                <w:rFonts w:ascii="Arial" w:hAnsi="Arial" w:cs="Arial"/>
                <w:sz w:val="24"/>
                <w:szCs w:val="24"/>
                <w:lang w:val="de-DE" w:eastAsia="fr-CH"/>
              </w:rPr>
              <w:t>der Hundebesitzer die Postgebühr für die Rücksendung der Original-Röntgenbilder. 7.- Euro.</w:t>
            </w:r>
          </w:p>
        </w:tc>
      </w:tr>
      <w:tr w:rsidR="00C15C93" w:rsidRPr="00037296" w:rsidTr="004D1170">
        <w:trPr>
          <w:trHeight w:val="70"/>
        </w:trPr>
        <w:tc>
          <w:tcPr>
            <w:tcW w:w="567" w:type="dxa"/>
            <w:shd w:val="clear" w:color="auto" w:fill="E2EFD9" w:themeFill="accent6" w:themeFillTint="33"/>
          </w:tcPr>
          <w:p w:rsidR="00C15C93" w:rsidRPr="00C15C93" w:rsidRDefault="00C15C93" w:rsidP="00412052">
            <w:pPr>
              <w:rPr>
                <w:rFonts w:ascii="Arial" w:hAnsi="Arial" w:cs="Arial"/>
                <w:b/>
                <w:bCs/>
                <w:sz w:val="20"/>
                <w:szCs w:val="20"/>
                <w:lang w:val="de-CH"/>
              </w:rPr>
            </w:pPr>
            <w:r>
              <w:rPr>
                <w:rFonts w:ascii="Arial" w:hAnsi="Arial" w:cs="Arial"/>
                <w:b/>
                <w:bCs/>
                <w:sz w:val="20"/>
                <w:szCs w:val="20"/>
                <w:lang w:val="de-CH"/>
              </w:rPr>
              <w:t>8</w:t>
            </w:r>
          </w:p>
        </w:tc>
        <w:tc>
          <w:tcPr>
            <w:tcW w:w="10490" w:type="dxa"/>
            <w:gridSpan w:val="13"/>
            <w:shd w:val="clear" w:color="auto" w:fill="F2F2F2" w:themeFill="background1" w:themeFillShade="F2"/>
          </w:tcPr>
          <w:p w:rsidR="00C15C93" w:rsidRPr="00C15C93" w:rsidRDefault="00C15C93" w:rsidP="00C15C93">
            <w:pPr>
              <w:pStyle w:val="Sansinterligne"/>
              <w:jc w:val="center"/>
              <w:rPr>
                <w:rFonts w:ascii="Arial" w:hAnsi="Arial" w:cs="Arial"/>
                <w:b/>
                <w:bCs/>
                <w:lang w:val="de-DE" w:eastAsia="fr-CH"/>
              </w:rPr>
            </w:pPr>
            <w:r w:rsidRPr="00C15C93">
              <w:rPr>
                <w:rFonts w:ascii="Arial" w:hAnsi="Arial" w:cs="Arial"/>
                <w:b/>
                <w:bCs/>
                <w:lang w:val="de-DE" w:eastAsia="fr-CH"/>
              </w:rPr>
              <w:t>DOKUMENTE DIE BEIGEFÜGT WERDEN MUSSEN</w:t>
            </w:r>
          </w:p>
        </w:tc>
      </w:tr>
      <w:tr w:rsidR="00C15C93" w:rsidRPr="00037296" w:rsidTr="004D1170">
        <w:trPr>
          <w:trHeight w:val="70"/>
        </w:trPr>
        <w:tc>
          <w:tcPr>
            <w:tcW w:w="567" w:type="dxa"/>
            <w:shd w:val="clear" w:color="auto" w:fill="E2EFD9" w:themeFill="accent6" w:themeFillTint="33"/>
          </w:tcPr>
          <w:p w:rsidR="00C15C93" w:rsidRDefault="00C15C93" w:rsidP="00412052">
            <w:pPr>
              <w:rPr>
                <w:rFonts w:ascii="Arial" w:hAnsi="Arial" w:cs="Arial"/>
                <w:b/>
                <w:bCs/>
                <w:sz w:val="20"/>
                <w:szCs w:val="20"/>
                <w:lang w:val="de-CH"/>
              </w:rPr>
            </w:pPr>
          </w:p>
        </w:tc>
        <w:tc>
          <w:tcPr>
            <w:tcW w:w="10490" w:type="dxa"/>
            <w:gridSpan w:val="13"/>
            <w:shd w:val="clear" w:color="auto" w:fill="FFFFFF" w:themeFill="background1"/>
          </w:tcPr>
          <w:p w:rsidR="00C15C93" w:rsidRPr="00A6641E" w:rsidRDefault="00C15C93" w:rsidP="00A6641E">
            <w:pPr>
              <w:pStyle w:val="Sansinterligne"/>
              <w:rPr>
                <w:rFonts w:ascii="Arial" w:hAnsi="Arial" w:cs="Arial"/>
                <w:sz w:val="24"/>
                <w:szCs w:val="24"/>
                <w:lang w:val="de-DE" w:eastAsia="fr-CH"/>
              </w:rPr>
            </w:pPr>
            <w:r w:rsidRPr="00A6641E">
              <w:rPr>
                <w:rFonts w:ascii="Arial" w:hAnsi="Arial" w:cs="Arial"/>
                <w:sz w:val="24"/>
                <w:szCs w:val="24"/>
                <w:lang w:val="de-DE" w:eastAsia="fr-CH"/>
              </w:rPr>
              <w:t>Ein offizielles Untersuchungszeugnis das bescheinigt, dass der Hung mit Chip-Numer identifiziert wurde und die PL-Untersuchung-Auswertung „</w:t>
            </w:r>
            <w:r w:rsidR="008B6DD6">
              <w:rPr>
                <w:rFonts w:ascii="Arial" w:hAnsi="Arial" w:cs="Arial"/>
                <w:sz w:val="24"/>
                <w:szCs w:val="24"/>
                <w:lang w:val="de-DE" w:eastAsia="fr-CH"/>
              </w:rPr>
              <w:t>Puntnam-Score</w:t>
            </w:r>
            <w:r w:rsidRPr="00A6641E">
              <w:rPr>
                <w:rFonts w:ascii="Arial" w:hAnsi="Arial" w:cs="Arial"/>
                <w:sz w:val="24"/>
                <w:szCs w:val="24"/>
                <w:lang w:val="de-DE" w:eastAsia="fr-CH"/>
              </w:rPr>
              <w:t xml:space="preserve">“. </w:t>
            </w:r>
            <w:r w:rsidRPr="006C441D">
              <w:rPr>
                <w:rFonts w:ascii="Arial" w:hAnsi="Arial" w:cs="Arial"/>
                <w:b/>
                <w:bCs/>
                <w:i/>
                <w:iCs/>
                <w:sz w:val="24"/>
                <w:szCs w:val="24"/>
                <w:lang w:val="de-DE" w:eastAsia="fr-CH"/>
              </w:rPr>
              <w:t>Siehe, Ziffer 17</w:t>
            </w:r>
            <w:r w:rsidR="00316DED" w:rsidRPr="00A6641E">
              <w:rPr>
                <w:rFonts w:ascii="Arial" w:hAnsi="Arial" w:cs="Arial"/>
                <w:sz w:val="24"/>
                <w:szCs w:val="24"/>
                <w:lang w:val="de-DE" w:eastAsia="fr-CH"/>
              </w:rPr>
              <w:t xml:space="preserve"> wenn sie durchgeführt wurde.</w:t>
            </w:r>
          </w:p>
        </w:tc>
      </w:tr>
      <w:tr w:rsidR="00CF1869" w:rsidRPr="00037296" w:rsidTr="004D1170">
        <w:trPr>
          <w:trHeight w:val="70"/>
        </w:trPr>
        <w:tc>
          <w:tcPr>
            <w:tcW w:w="567" w:type="dxa"/>
            <w:shd w:val="clear" w:color="auto" w:fill="E2EFD9" w:themeFill="accent6" w:themeFillTint="33"/>
          </w:tcPr>
          <w:p w:rsidR="00CF1869" w:rsidRDefault="00CF1869" w:rsidP="00412052">
            <w:pPr>
              <w:rPr>
                <w:rFonts w:ascii="Arial" w:hAnsi="Arial" w:cs="Arial"/>
                <w:b/>
                <w:bCs/>
                <w:sz w:val="20"/>
                <w:szCs w:val="20"/>
                <w:lang w:val="de-CH"/>
              </w:rPr>
            </w:pPr>
            <w:r>
              <w:rPr>
                <w:rFonts w:ascii="Arial" w:hAnsi="Arial" w:cs="Arial"/>
                <w:b/>
                <w:bCs/>
                <w:sz w:val="20"/>
                <w:szCs w:val="20"/>
                <w:lang w:val="de-CH"/>
              </w:rPr>
              <w:t>9</w:t>
            </w:r>
          </w:p>
        </w:tc>
        <w:tc>
          <w:tcPr>
            <w:tcW w:w="10490" w:type="dxa"/>
            <w:gridSpan w:val="13"/>
            <w:shd w:val="clear" w:color="auto" w:fill="F2F2F2" w:themeFill="background1" w:themeFillShade="F2"/>
          </w:tcPr>
          <w:p w:rsidR="00CF1869" w:rsidRPr="00CF1869" w:rsidRDefault="00CF1869" w:rsidP="00C15C93">
            <w:pPr>
              <w:pStyle w:val="Sansinterligne"/>
              <w:jc w:val="center"/>
              <w:rPr>
                <w:rFonts w:ascii="Arial" w:hAnsi="Arial" w:cs="Arial"/>
                <w:b/>
                <w:bCs/>
                <w:lang w:val="de-DE" w:eastAsia="fr-CH"/>
              </w:rPr>
            </w:pPr>
            <w:r w:rsidRPr="00CF1869">
              <w:rPr>
                <w:rFonts w:ascii="Arial" w:hAnsi="Arial" w:cs="Arial"/>
                <w:b/>
                <w:bCs/>
                <w:lang w:val="de-DE" w:eastAsia="fr-CH"/>
              </w:rPr>
              <w:t xml:space="preserve">PREISE </w:t>
            </w:r>
            <w:r w:rsidR="004D1170">
              <w:rPr>
                <w:rFonts w:ascii="Arial" w:hAnsi="Arial" w:cs="Arial"/>
                <w:b/>
                <w:bCs/>
                <w:lang w:val="de-DE" w:eastAsia="fr-CH"/>
              </w:rPr>
              <w:t>I</w:t>
            </w:r>
            <w:r w:rsidRPr="00CF1869">
              <w:rPr>
                <w:rFonts w:ascii="Arial" w:hAnsi="Arial" w:cs="Arial"/>
                <w:b/>
                <w:bCs/>
                <w:lang w:val="de-DE" w:eastAsia="fr-CH"/>
              </w:rPr>
              <w:t xml:space="preserve">N EUROS </w:t>
            </w:r>
          </w:p>
        </w:tc>
      </w:tr>
      <w:tr w:rsidR="00CF1869" w:rsidRPr="00037296" w:rsidTr="004D1170">
        <w:trPr>
          <w:trHeight w:val="70"/>
        </w:trPr>
        <w:tc>
          <w:tcPr>
            <w:tcW w:w="567" w:type="dxa"/>
            <w:shd w:val="clear" w:color="auto" w:fill="E2EFD9" w:themeFill="accent6" w:themeFillTint="33"/>
          </w:tcPr>
          <w:p w:rsidR="00CF1869" w:rsidRDefault="00CF1869" w:rsidP="00412052">
            <w:pPr>
              <w:rPr>
                <w:rFonts w:ascii="Arial" w:hAnsi="Arial" w:cs="Arial"/>
                <w:b/>
                <w:bCs/>
                <w:sz w:val="20"/>
                <w:szCs w:val="20"/>
                <w:lang w:val="de-CH"/>
              </w:rPr>
            </w:pPr>
          </w:p>
        </w:tc>
        <w:tc>
          <w:tcPr>
            <w:tcW w:w="1187" w:type="dxa"/>
            <w:shd w:val="clear" w:color="auto" w:fill="F2F2F2" w:themeFill="background1" w:themeFillShade="F2"/>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HD</w:t>
            </w:r>
          </w:p>
        </w:tc>
        <w:tc>
          <w:tcPr>
            <w:tcW w:w="1329" w:type="dxa"/>
            <w:shd w:val="clear" w:color="auto" w:fill="FFFFFF" w:themeFill="background1"/>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25.-</w:t>
            </w:r>
          </w:p>
        </w:tc>
        <w:tc>
          <w:tcPr>
            <w:tcW w:w="1329" w:type="dxa"/>
            <w:gridSpan w:val="3"/>
            <w:shd w:val="clear" w:color="auto" w:fill="F2F2F2" w:themeFill="background1" w:themeFillShade="F2"/>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ED</w:t>
            </w:r>
          </w:p>
        </w:tc>
        <w:tc>
          <w:tcPr>
            <w:tcW w:w="1329" w:type="dxa"/>
            <w:shd w:val="clear" w:color="auto" w:fill="FFFFFF" w:themeFill="background1"/>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 xml:space="preserve">25.- </w:t>
            </w:r>
          </w:p>
        </w:tc>
        <w:tc>
          <w:tcPr>
            <w:tcW w:w="1329" w:type="dxa"/>
            <w:gridSpan w:val="3"/>
            <w:shd w:val="clear" w:color="auto" w:fill="F2F2F2" w:themeFill="background1" w:themeFillShade="F2"/>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W.-SÄUL.</w:t>
            </w:r>
          </w:p>
        </w:tc>
        <w:tc>
          <w:tcPr>
            <w:tcW w:w="1329" w:type="dxa"/>
            <w:gridSpan w:val="2"/>
            <w:shd w:val="clear" w:color="auto" w:fill="FFFFFF" w:themeFill="background1"/>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25.-</w:t>
            </w:r>
          </w:p>
        </w:tc>
        <w:tc>
          <w:tcPr>
            <w:tcW w:w="1329" w:type="dxa"/>
            <w:shd w:val="clear" w:color="auto" w:fill="F2F2F2" w:themeFill="background1" w:themeFillShade="F2"/>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MARKEN</w:t>
            </w:r>
          </w:p>
        </w:tc>
        <w:tc>
          <w:tcPr>
            <w:tcW w:w="1329" w:type="dxa"/>
            <w:shd w:val="clear" w:color="auto" w:fill="FFFFFF" w:themeFill="background1"/>
          </w:tcPr>
          <w:p w:rsidR="00CF1869" w:rsidRPr="00C15C93" w:rsidRDefault="00CF1869" w:rsidP="00C15C93">
            <w:pPr>
              <w:pStyle w:val="Sansinterligne"/>
              <w:jc w:val="center"/>
              <w:rPr>
                <w:rFonts w:ascii="Arial" w:hAnsi="Arial" w:cs="Arial"/>
                <w:lang w:val="de-DE" w:eastAsia="fr-CH"/>
              </w:rPr>
            </w:pPr>
            <w:r>
              <w:rPr>
                <w:rFonts w:ascii="Arial" w:hAnsi="Arial" w:cs="Arial"/>
                <w:lang w:val="de-DE" w:eastAsia="fr-CH"/>
              </w:rPr>
              <w:t>7.-</w:t>
            </w:r>
          </w:p>
        </w:tc>
      </w:tr>
      <w:tr w:rsidR="004D1170" w:rsidRPr="005B2FCB" w:rsidTr="004D1170">
        <w:trPr>
          <w:trHeight w:val="70"/>
        </w:trPr>
        <w:tc>
          <w:tcPr>
            <w:tcW w:w="567" w:type="dxa"/>
            <w:shd w:val="clear" w:color="auto" w:fill="E2EFD9" w:themeFill="accent6" w:themeFillTint="33"/>
          </w:tcPr>
          <w:p w:rsidR="004D1170" w:rsidRDefault="004D1170" w:rsidP="00412052">
            <w:pPr>
              <w:rPr>
                <w:rFonts w:ascii="Arial" w:hAnsi="Arial" w:cs="Arial"/>
                <w:b/>
                <w:bCs/>
                <w:sz w:val="20"/>
                <w:szCs w:val="20"/>
              </w:rPr>
            </w:pPr>
            <w:r>
              <w:rPr>
                <w:rFonts w:ascii="Arial" w:hAnsi="Arial" w:cs="Arial"/>
                <w:b/>
                <w:bCs/>
                <w:sz w:val="20"/>
                <w:szCs w:val="20"/>
              </w:rPr>
              <w:t>10</w:t>
            </w:r>
          </w:p>
        </w:tc>
        <w:tc>
          <w:tcPr>
            <w:tcW w:w="5245" w:type="dxa"/>
            <w:gridSpan w:val="7"/>
            <w:shd w:val="clear" w:color="auto" w:fill="F2F2F2" w:themeFill="background1" w:themeFillShade="F2"/>
          </w:tcPr>
          <w:p w:rsidR="004D1170" w:rsidRPr="00822A81" w:rsidRDefault="00A6628E" w:rsidP="00E9740C">
            <w:pPr>
              <w:pStyle w:val="Sansinterligne"/>
              <w:jc w:val="center"/>
              <w:rPr>
                <w:rFonts w:ascii="Arial" w:hAnsi="Arial" w:cs="Arial"/>
                <w:b/>
                <w:bCs/>
                <w:lang w:val="de-CH" w:eastAsia="fr-CH"/>
              </w:rPr>
            </w:pPr>
            <w:r>
              <w:rPr>
                <w:rFonts w:ascii="Arial" w:hAnsi="Arial" w:cs="Arial"/>
                <w:b/>
                <w:bCs/>
                <w:lang w:val="de-CH" w:eastAsia="fr-CH"/>
              </w:rPr>
              <w:t>KOORDINATEN LEKTOR</w:t>
            </w:r>
          </w:p>
        </w:tc>
        <w:tc>
          <w:tcPr>
            <w:tcW w:w="567" w:type="dxa"/>
            <w:shd w:val="clear" w:color="auto" w:fill="E2EFD9" w:themeFill="accent6" w:themeFillTint="33"/>
          </w:tcPr>
          <w:p w:rsidR="004D1170" w:rsidRPr="00BC0F47" w:rsidRDefault="004D1170" w:rsidP="00A36381">
            <w:pPr>
              <w:pStyle w:val="Sansinterligne"/>
              <w:jc w:val="center"/>
              <w:rPr>
                <w:rFonts w:ascii="Arial" w:hAnsi="Arial" w:cs="Arial"/>
                <w:b/>
                <w:bCs/>
                <w:lang w:val="de-CH" w:eastAsia="fr-CH"/>
              </w:rPr>
            </w:pPr>
            <w:r w:rsidRPr="00BC0F47">
              <w:rPr>
                <w:rFonts w:ascii="Arial" w:hAnsi="Arial" w:cs="Arial"/>
                <w:b/>
                <w:bCs/>
                <w:lang w:val="de-CH" w:eastAsia="fr-CH"/>
              </w:rPr>
              <w:t>11</w:t>
            </w:r>
          </w:p>
        </w:tc>
        <w:tc>
          <w:tcPr>
            <w:tcW w:w="4678" w:type="dxa"/>
            <w:gridSpan w:val="5"/>
            <w:shd w:val="clear" w:color="auto" w:fill="F2F2F2" w:themeFill="background1" w:themeFillShade="F2"/>
          </w:tcPr>
          <w:p w:rsidR="004D1170" w:rsidRPr="00822A81" w:rsidRDefault="004D1170" w:rsidP="00A36381">
            <w:pPr>
              <w:pStyle w:val="Sansinterligne"/>
              <w:jc w:val="center"/>
              <w:rPr>
                <w:rFonts w:ascii="Arial" w:hAnsi="Arial" w:cs="Arial"/>
                <w:b/>
                <w:bCs/>
                <w:lang w:val="de-CH" w:eastAsia="fr-CH"/>
              </w:rPr>
            </w:pPr>
            <w:r>
              <w:rPr>
                <w:rFonts w:ascii="Arial" w:hAnsi="Arial" w:cs="Arial"/>
                <w:b/>
                <w:bCs/>
                <w:lang w:val="de-CH" w:eastAsia="fr-CH"/>
              </w:rPr>
              <w:t>ZAHLUNGSMÖGLICHKEITEN</w:t>
            </w:r>
          </w:p>
        </w:tc>
      </w:tr>
      <w:tr w:rsidR="004D1170" w:rsidRPr="005B2FCB" w:rsidTr="004D1170">
        <w:trPr>
          <w:trHeight w:val="70"/>
        </w:trPr>
        <w:tc>
          <w:tcPr>
            <w:tcW w:w="567" w:type="dxa"/>
            <w:shd w:val="clear" w:color="auto" w:fill="E2EFD9" w:themeFill="accent6" w:themeFillTint="33"/>
          </w:tcPr>
          <w:p w:rsidR="004D1170" w:rsidRDefault="004D1170" w:rsidP="00412052">
            <w:pPr>
              <w:rPr>
                <w:rFonts w:ascii="Arial" w:hAnsi="Arial" w:cs="Arial"/>
                <w:b/>
                <w:bCs/>
                <w:sz w:val="20"/>
                <w:szCs w:val="20"/>
              </w:rPr>
            </w:pPr>
          </w:p>
        </w:tc>
        <w:tc>
          <w:tcPr>
            <w:tcW w:w="5245" w:type="dxa"/>
            <w:gridSpan w:val="7"/>
            <w:shd w:val="clear" w:color="auto" w:fill="FFFFFF" w:themeFill="background1"/>
          </w:tcPr>
          <w:p w:rsidR="00A6628E" w:rsidRPr="00E9740C" w:rsidRDefault="00A6628E" w:rsidP="00E9740C">
            <w:pPr>
              <w:pStyle w:val="NormalWeb"/>
              <w:shd w:val="clear" w:color="auto" w:fill="FFFFFF"/>
              <w:spacing w:before="0" w:beforeAutospacing="0" w:after="0" w:afterAutospacing="0" w:line="0" w:lineRule="atLeast"/>
              <w:textAlignment w:val="baseline"/>
              <w:rPr>
                <w:rFonts w:ascii="Arial" w:hAnsi="Arial" w:cs="Arial"/>
                <w:noProof/>
                <w:color w:val="000000" w:themeColor="text1"/>
              </w:rPr>
            </w:pPr>
            <w:r w:rsidRPr="00E9740C">
              <w:rPr>
                <w:rFonts w:ascii="Arial" w:hAnsi="Arial" w:cs="Arial"/>
                <w:noProof/>
                <w:color w:val="000000" w:themeColor="text1"/>
              </w:rPr>
              <w:t>Dr. Jean-François LEFOL,</w:t>
            </w:r>
            <w:r w:rsidR="006F1278">
              <w:rPr>
                <w:rFonts w:ascii="Arial" w:hAnsi="Arial" w:cs="Arial"/>
                <w:noProof/>
                <w:color w:val="000000" w:themeColor="text1"/>
              </w:rPr>
              <w:t xml:space="preserve"> Tierarzt </w:t>
            </w:r>
          </w:p>
          <w:p w:rsidR="00A6628E" w:rsidRPr="00E9740C" w:rsidRDefault="00A6628E" w:rsidP="00E9740C">
            <w:pPr>
              <w:pStyle w:val="NormalWeb"/>
              <w:shd w:val="clear" w:color="auto" w:fill="FFFFFF"/>
              <w:spacing w:before="0" w:beforeAutospacing="0" w:after="0" w:afterAutospacing="0" w:line="0" w:lineRule="atLeast"/>
              <w:textAlignment w:val="baseline"/>
              <w:rPr>
                <w:rFonts w:ascii="Arial" w:hAnsi="Arial" w:cs="Arial"/>
                <w:noProof/>
                <w:color w:val="000000" w:themeColor="text1"/>
              </w:rPr>
            </w:pPr>
            <w:r w:rsidRPr="00E9740C">
              <w:rPr>
                <w:rFonts w:ascii="Arial" w:hAnsi="Arial" w:cs="Arial"/>
                <w:noProof/>
                <w:color w:val="000000" w:themeColor="text1"/>
              </w:rPr>
              <w:t>Tel. +33 (0)6 71 78 27 56</w:t>
            </w:r>
          </w:p>
          <w:p w:rsidR="00A6628E" w:rsidRPr="00E9740C" w:rsidRDefault="00A6628E" w:rsidP="00E9740C">
            <w:pPr>
              <w:pStyle w:val="NormalWeb"/>
              <w:shd w:val="clear" w:color="auto" w:fill="FFFFFF"/>
              <w:spacing w:before="0" w:beforeAutospacing="0" w:after="0" w:afterAutospacing="0" w:line="0" w:lineRule="atLeast"/>
              <w:textAlignment w:val="baseline"/>
              <w:rPr>
                <w:rFonts w:ascii="Arial" w:hAnsi="Arial" w:cs="Arial"/>
                <w:noProof/>
                <w:color w:val="000000" w:themeColor="text1"/>
              </w:rPr>
            </w:pPr>
            <w:r w:rsidRPr="00E9740C">
              <w:rPr>
                <w:rFonts w:ascii="Arial" w:hAnsi="Arial" w:cs="Arial"/>
                <w:noProof/>
                <w:color w:val="000000" w:themeColor="text1"/>
              </w:rPr>
              <w:t xml:space="preserve">Email: </w:t>
            </w:r>
            <w:hyperlink r:id="rId10" w:history="1">
              <w:r w:rsidRPr="00E9740C">
                <w:rPr>
                  <w:rStyle w:val="Lienhypertexte"/>
                  <w:rFonts w:ascii="Arial" w:hAnsi="Arial" w:cs="Arial"/>
                  <w:noProof/>
                  <w:u w:val="none"/>
                </w:rPr>
                <w:t>jf.lefol@free.fr</w:t>
              </w:r>
            </w:hyperlink>
          </w:p>
          <w:p w:rsidR="00A6628E" w:rsidRPr="00E9740C" w:rsidRDefault="00A6628E" w:rsidP="00E9740C">
            <w:pPr>
              <w:pStyle w:val="NormalWeb"/>
              <w:shd w:val="clear" w:color="auto" w:fill="FFFFFF"/>
              <w:spacing w:before="0" w:beforeAutospacing="0" w:after="0" w:afterAutospacing="0" w:line="0" w:lineRule="atLeast"/>
              <w:textAlignment w:val="baseline"/>
              <w:rPr>
                <w:rFonts w:ascii="Arial" w:hAnsi="Arial" w:cs="Arial"/>
                <w:noProof/>
                <w:color w:val="000000" w:themeColor="text1"/>
              </w:rPr>
            </w:pPr>
            <w:r w:rsidRPr="00E9740C">
              <w:rPr>
                <w:rFonts w:ascii="Arial" w:hAnsi="Arial" w:cs="Arial"/>
                <w:noProof/>
                <w:color w:val="000000" w:themeColor="text1"/>
              </w:rPr>
              <w:t>Rou</w:t>
            </w:r>
            <w:r w:rsidRPr="00E9740C">
              <w:rPr>
                <w:rFonts w:ascii="Arial" w:hAnsi="Arial" w:cs="Arial"/>
                <w:color w:val="000000" w:themeColor="text1"/>
              </w:rPr>
              <w:t>te Caen, 14150 Ouistreham</w:t>
            </w:r>
          </w:p>
          <w:p w:rsidR="004D1170" w:rsidRPr="00822A81" w:rsidRDefault="00A6628E" w:rsidP="00E9740C">
            <w:pPr>
              <w:pStyle w:val="Sansinterligne"/>
              <w:rPr>
                <w:rFonts w:ascii="Arial" w:hAnsi="Arial" w:cs="Arial"/>
                <w:b/>
                <w:bCs/>
                <w:lang w:val="de-CH" w:eastAsia="fr-CH"/>
              </w:rPr>
            </w:pPr>
            <w:r w:rsidRPr="00E9740C">
              <w:rPr>
                <w:rFonts w:ascii="Arial" w:hAnsi="Arial" w:cs="Arial"/>
                <w:noProof/>
                <w:color w:val="000000" w:themeColor="text1"/>
                <w:sz w:val="24"/>
                <w:szCs w:val="24"/>
              </w:rPr>
              <w:t>FR</w:t>
            </w:r>
            <w:r w:rsidR="007C7A11">
              <w:rPr>
                <w:rFonts w:ascii="Arial" w:hAnsi="Arial" w:cs="Arial"/>
                <w:noProof/>
                <w:color w:val="000000" w:themeColor="text1"/>
                <w:sz w:val="24"/>
                <w:szCs w:val="24"/>
              </w:rPr>
              <w:t>ANKREICH</w:t>
            </w:r>
          </w:p>
        </w:tc>
        <w:tc>
          <w:tcPr>
            <w:tcW w:w="5245" w:type="dxa"/>
            <w:gridSpan w:val="6"/>
            <w:shd w:val="clear" w:color="auto" w:fill="FFFFFF" w:themeFill="background1"/>
          </w:tcPr>
          <w:p w:rsidR="007C7A11" w:rsidRPr="007C7A11" w:rsidRDefault="007C7A11" w:rsidP="007C7A11">
            <w:pPr>
              <w:pStyle w:val="NormalWeb"/>
              <w:spacing w:before="0" w:beforeAutospacing="0" w:after="0" w:afterAutospacing="0" w:line="0" w:lineRule="atLeast"/>
              <w:textAlignment w:val="baseline"/>
              <w:rPr>
                <w:rFonts w:ascii="Arial" w:hAnsi="Arial" w:cs="Arial"/>
                <w:noProof/>
                <w:sz w:val="22"/>
                <w:szCs w:val="22"/>
                <w:lang w:val="de-CH"/>
              </w:rPr>
            </w:pPr>
            <w:r w:rsidRPr="007C7A11">
              <w:rPr>
                <w:rFonts w:ascii="Arial" w:hAnsi="Arial" w:cs="Arial"/>
                <w:noProof/>
                <w:sz w:val="22"/>
                <w:szCs w:val="22"/>
                <w:lang w:val="de-CH"/>
              </w:rPr>
              <w:t>Paypal</w:t>
            </w:r>
            <w:r>
              <w:rPr>
                <w:rFonts w:ascii="Arial" w:hAnsi="Arial" w:cs="Arial"/>
                <w:noProof/>
                <w:sz w:val="22"/>
                <w:szCs w:val="22"/>
                <w:lang w:val="de-CH"/>
              </w:rPr>
              <w:t>-L</w:t>
            </w:r>
            <w:r w:rsidRPr="007C7A11">
              <w:rPr>
                <w:rFonts w:ascii="Arial" w:hAnsi="Arial" w:cs="Arial"/>
                <w:noProof/>
                <w:sz w:val="22"/>
                <w:szCs w:val="22"/>
                <w:lang w:val="de-CH"/>
              </w:rPr>
              <w:t xml:space="preserve">ink : </w:t>
            </w:r>
            <w:r w:rsidRPr="007C7A11">
              <w:rPr>
                <w:rFonts w:ascii="Arial" w:hAnsi="Arial" w:cs="Arial"/>
                <w:b/>
                <w:bCs/>
                <w:color w:val="000000"/>
                <w:sz w:val="22"/>
                <w:szCs w:val="22"/>
                <w:lang w:val="de-CH"/>
              </w:rPr>
              <w:t>PayPal.Me/dysplasie</w:t>
            </w:r>
          </w:p>
          <w:p w:rsidR="007C7A11" w:rsidRPr="007C7A11" w:rsidRDefault="007C7A11" w:rsidP="007C7A11">
            <w:pPr>
              <w:pStyle w:val="NormalWeb"/>
              <w:spacing w:before="0" w:beforeAutospacing="0" w:after="0" w:afterAutospacing="0" w:line="0" w:lineRule="atLeast"/>
              <w:textAlignment w:val="baseline"/>
              <w:rPr>
                <w:rFonts w:ascii="Arial" w:hAnsi="Arial" w:cs="Arial"/>
                <w:noProof/>
                <w:sz w:val="22"/>
                <w:szCs w:val="22"/>
                <w:lang w:val="de-CH"/>
              </w:rPr>
            </w:pPr>
            <w:r w:rsidRPr="007C7A11">
              <w:rPr>
                <w:rFonts w:ascii="Arial" w:hAnsi="Arial" w:cs="Arial"/>
                <w:noProof/>
                <w:sz w:val="22"/>
                <w:szCs w:val="22"/>
                <w:lang w:val="de-CH"/>
              </w:rPr>
              <w:t xml:space="preserve">Bank </w:t>
            </w:r>
            <w:r>
              <w:rPr>
                <w:rFonts w:ascii="Arial" w:hAnsi="Arial" w:cs="Arial"/>
                <w:noProof/>
                <w:sz w:val="22"/>
                <w:szCs w:val="22"/>
                <w:lang w:val="de-CH"/>
              </w:rPr>
              <w:t>Name</w:t>
            </w:r>
            <w:r w:rsidRPr="007C7A11">
              <w:rPr>
                <w:rFonts w:ascii="Arial" w:hAnsi="Arial" w:cs="Arial"/>
                <w:noProof/>
                <w:sz w:val="22"/>
                <w:szCs w:val="22"/>
                <w:lang w:val="de-CH"/>
              </w:rPr>
              <w:t> : CREDIT AGRICOLE NORMANDIE</w:t>
            </w:r>
          </w:p>
          <w:p w:rsidR="007C7A11" w:rsidRPr="007C7A11" w:rsidRDefault="007C7A11" w:rsidP="007C7A11">
            <w:pPr>
              <w:pStyle w:val="NormalWeb"/>
              <w:spacing w:before="0" w:beforeAutospacing="0" w:after="0" w:afterAutospacing="0" w:line="0" w:lineRule="atLeast"/>
              <w:textAlignment w:val="baseline"/>
              <w:rPr>
                <w:rFonts w:ascii="Arial" w:hAnsi="Arial" w:cs="Arial"/>
                <w:noProof/>
                <w:sz w:val="22"/>
                <w:szCs w:val="22"/>
                <w:lang w:val="de-CH"/>
              </w:rPr>
            </w:pPr>
            <w:r w:rsidRPr="007C7A11">
              <w:rPr>
                <w:rFonts w:ascii="Arial" w:hAnsi="Arial" w:cs="Arial"/>
                <w:noProof/>
                <w:sz w:val="22"/>
                <w:szCs w:val="22"/>
                <w:lang w:val="de-CH"/>
              </w:rPr>
              <w:t>IBAN : FR76 1660 6052 1309 1386 3330 013</w:t>
            </w:r>
          </w:p>
          <w:p w:rsidR="007C7A11" w:rsidRPr="007C7A11" w:rsidRDefault="007C7A11" w:rsidP="007C7A11">
            <w:pPr>
              <w:pStyle w:val="NormalWeb"/>
              <w:spacing w:before="0" w:beforeAutospacing="0" w:after="0" w:afterAutospacing="0" w:line="0" w:lineRule="atLeast"/>
              <w:textAlignment w:val="baseline"/>
              <w:rPr>
                <w:rFonts w:ascii="Arial" w:hAnsi="Arial" w:cs="Arial"/>
                <w:noProof/>
                <w:sz w:val="22"/>
                <w:szCs w:val="22"/>
                <w:lang w:val="de-CH"/>
              </w:rPr>
            </w:pPr>
            <w:r w:rsidRPr="007C7A11">
              <w:rPr>
                <w:rFonts w:ascii="Arial" w:hAnsi="Arial" w:cs="Arial"/>
                <w:noProof/>
                <w:sz w:val="22"/>
                <w:szCs w:val="22"/>
                <w:lang w:val="de-CH"/>
              </w:rPr>
              <w:t>BIC : AGRIFRPP866</w:t>
            </w:r>
          </w:p>
          <w:p w:rsidR="004D1170" w:rsidRPr="007C7A11" w:rsidRDefault="007C7A11" w:rsidP="007C7A11">
            <w:pPr>
              <w:pStyle w:val="Sansinterligne"/>
              <w:rPr>
                <w:rFonts w:ascii="Arial" w:hAnsi="Arial" w:cs="Arial"/>
                <w:b/>
                <w:bCs/>
                <w:lang w:val="fr-CH" w:eastAsia="fr-CH"/>
              </w:rPr>
            </w:pPr>
            <w:r w:rsidRPr="000F0C96">
              <w:rPr>
                <w:rFonts w:ascii="Arial" w:hAnsi="Arial" w:cs="Arial"/>
                <w:noProof/>
              </w:rPr>
              <w:t xml:space="preserve">Check </w:t>
            </w:r>
            <w:r>
              <w:rPr>
                <w:rFonts w:ascii="Arial" w:hAnsi="Arial" w:cs="Arial"/>
                <w:noProof/>
              </w:rPr>
              <w:t>zugunsten</w:t>
            </w:r>
            <w:r w:rsidRPr="000F0C96">
              <w:rPr>
                <w:rFonts w:ascii="Arial" w:hAnsi="Arial" w:cs="Arial"/>
                <w:noProof/>
              </w:rPr>
              <w:t> :  Dr. Jean-François LEFOL</w:t>
            </w:r>
          </w:p>
        </w:tc>
      </w:tr>
      <w:tr w:rsidR="003D55BE" w:rsidRPr="0050298C" w:rsidTr="003D55BE">
        <w:trPr>
          <w:trHeight w:val="70"/>
        </w:trPr>
        <w:tc>
          <w:tcPr>
            <w:tcW w:w="567" w:type="dxa"/>
            <w:shd w:val="clear" w:color="auto" w:fill="E2EFD9" w:themeFill="accent6" w:themeFillTint="33"/>
          </w:tcPr>
          <w:p w:rsidR="003D55BE" w:rsidRDefault="003D55BE" w:rsidP="00412052">
            <w:pPr>
              <w:rPr>
                <w:rFonts w:ascii="Arial" w:hAnsi="Arial" w:cs="Arial"/>
                <w:b/>
                <w:bCs/>
                <w:sz w:val="20"/>
                <w:szCs w:val="20"/>
              </w:rPr>
            </w:pPr>
            <w:r>
              <w:rPr>
                <w:rFonts w:ascii="Arial" w:hAnsi="Arial" w:cs="Arial"/>
                <w:b/>
                <w:bCs/>
                <w:sz w:val="20"/>
                <w:szCs w:val="20"/>
              </w:rPr>
              <w:t>12</w:t>
            </w:r>
          </w:p>
        </w:tc>
        <w:tc>
          <w:tcPr>
            <w:tcW w:w="10490" w:type="dxa"/>
            <w:gridSpan w:val="13"/>
            <w:shd w:val="clear" w:color="auto" w:fill="F2F2F2" w:themeFill="background1" w:themeFillShade="F2"/>
          </w:tcPr>
          <w:p w:rsidR="003D55BE" w:rsidRPr="007C7A11" w:rsidRDefault="003D55BE" w:rsidP="003D55BE">
            <w:pPr>
              <w:pStyle w:val="NormalWeb"/>
              <w:spacing w:before="0" w:beforeAutospacing="0" w:after="0" w:afterAutospacing="0" w:line="0" w:lineRule="atLeast"/>
              <w:jc w:val="center"/>
              <w:textAlignment w:val="baseline"/>
              <w:rPr>
                <w:rFonts w:ascii="Arial" w:hAnsi="Arial" w:cs="Arial"/>
                <w:noProof/>
                <w:sz w:val="22"/>
                <w:szCs w:val="22"/>
                <w:lang w:val="de-CH"/>
              </w:rPr>
            </w:pPr>
            <w:r w:rsidRPr="00822A81">
              <w:rPr>
                <w:rFonts w:ascii="Arial" w:hAnsi="Arial" w:cs="Arial"/>
                <w:b/>
                <w:bCs/>
                <w:lang w:val="de-CH"/>
              </w:rPr>
              <w:t>HD</w:t>
            </w:r>
            <w:r w:rsidR="0050298C">
              <w:rPr>
                <w:rFonts w:ascii="Arial" w:hAnsi="Arial" w:cs="Arial"/>
                <w:b/>
                <w:bCs/>
                <w:lang w:val="de-CH"/>
              </w:rPr>
              <w:t>/ED</w:t>
            </w:r>
            <w:r w:rsidRPr="00822A81">
              <w:rPr>
                <w:rFonts w:ascii="Arial" w:hAnsi="Arial" w:cs="Arial"/>
                <w:b/>
                <w:bCs/>
                <w:lang w:val="de-CH"/>
              </w:rPr>
              <w:t xml:space="preserve">-AUFNAHMEN </w:t>
            </w:r>
            <w:r>
              <w:rPr>
                <w:rFonts w:ascii="Arial" w:hAnsi="Arial" w:cs="Arial"/>
                <w:b/>
                <w:bCs/>
                <w:lang w:val="de-CH"/>
              </w:rPr>
              <w:t>–</w:t>
            </w:r>
            <w:r w:rsidRPr="00822A81">
              <w:rPr>
                <w:rFonts w:ascii="Arial" w:hAnsi="Arial" w:cs="Arial"/>
                <w:b/>
                <w:bCs/>
                <w:lang w:val="de-CH"/>
              </w:rPr>
              <w:t xml:space="preserve"> RÖNTGENANLEITUNG</w:t>
            </w:r>
            <w:r>
              <w:rPr>
                <w:rFonts w:ascii="Arial" w:hAnsi="Arial" w:cs="Arial"/>
                <w:b/>
                <w:bCs/>
                <w:lang w:val="de-CH"/>
              </w:rPr>
              <w:t xml:space="preserve"> - LAGERUNG</w:t>
            </w:r>
          </w:p>
        </w:tc>
      </w:tr>
      <w:tr w:rsidR="00753819" w:rsidRPr="00037296" w:rsidTr="004D1170">
        <w:trPr>
          <w:trHeight w:val="70"/>
        </w:trPr>
        <w:tc>
          <w:tcPr>
            <w:tcW w:w="567" w:type="dxa"/>
            <w:shd w:val="clear" w:color="auto" w:fill="E2EFD9" w:themeFill="accent6" w:themeFillTint="33"/>
          </w:tcPr>
          <w:p w:rsidR="00753819" w:rsidRPr="0050298C" w:rsidRDefault="00753819" w:rsidP="00412052">
            <w:pPr>
              <w:rPr>
                <w:rFonts w:ascii="Arial" w:hAnsi="Arial" w:cs="Arial"/>
                <w:b/>
                <w:bCs/>
                <w:sz w:val="20"/>
                <w:szCs w:val="20"/>
                <w:lang w:val="de-CH"/>
              </w:rPr>
            </w:pPr>
          </w:p>
        </w:tc>
        <w:tc>
          <w:tcPr>
            <w:tcW w:w="10490" w:type="dxa"/>
            <w:gridSpan w:val="13"/>
            <w:shd w:val="clear" w:color="auto" w:fill="auto"/>
          </w:tcPr>
          <w:p w:rsidR="00753819" w:rsidRPr="00BC0F47" w:rsidRDefault="00753819" w:rsidP="00A36381">
            <w:pPr>
              <w:shd w:val="clear" w:color="auto" w:fill="FFFFFF" w:themeFill="background1"/>
              <w:ind w:left="300"/>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xml:space="preserve">Die Hüftgelenke können nur objektiv beurteilt werden, wenn das Becken exakt ventrodorsal dargestellt ist und die Femora parallel liegen. Dazu muss der Hund tief sediert oder narkotisiert werden. Die Belichtung (kV) ist so zu wählen, dass der Femurkopf genügend penetriert wird, damit der Rand des Pfannendaches klar erkennbar ist. </w:t>
            </w:r>
          </w:p>
          <w:p w:rsidR="00753819" w:rsidRPr="00BC0F47" w:rsidRDefault="00753819" w:rsidP="00A36381">
            <w:pPr>
              <w:shd w:val="clear" w:color="auto" w:fill="FFFFFF" w:themeFill="background1"/>
              <w:rPr>
                <w:rFonts w:ascii="Arial" w:eastAsia="Times New Roman" w:hAnsi="Arial" w:cs="Arial"/>
                <w:color w:val="000000" w:themeColor="text1"/>
                <w:sz w:val="24"/>
                <w:szCs w:val="24"/>
                <w:lang w:val="de-CH" w:eastAsia="fr-CH"/>
              </w:rPr>
            </w:pPr>
            <w:r w:rsidRPr="00BC0F47">
              <w:rPr>
                <w:rFonts w:ascii="Arial" w:eastAsia="Times New Roman" w:hAnsi="Arial" w:cs="Arial"/>
                <w:b/>
                <w:bCs/>
                <w:color w:val="000000" w:themeColor="text1"/>
                <w:sz w:val="24"/>
                <w:szCs w:val="24"/>
                <w:u w:val="single"/>
                <w:lang w:val="de-CH" w:eastAsia="fr-CH"/>
              </w:rPr>
              <w:t>Position: gestreckte Hintergliedmassen</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xml:space="preserve">Diese Aufnahme ist die </w:t>
            </w:r>
            <w:r w:rsidR="00215107" w:rsidRPr="00BC0F47">
              <w:rPr>
                <w:rFonts w:ascii="Arial" w:eastAsia="Times New Roman" w:hAnsi="Arial" w:cs="Arial"/>
                <w:color w:val="000000" w:themeColor="text1"/>
                <w:sz w:val="24"/>
                <w:szCs w:val="24"/>
                <w:lang w:val="de-CH" w:eastAsia="fr-CH"/>
              </w:rPr>
              <w:t xml:space="preserve">offizielle </w:t>
            </w:r>
            <w:r w:rsidRPr="00BC0F47">
              <w:rPr>
                <w:rFonts w:ascii="Arial" w:eastAsia="Times New Roman" w:hAnsi="Arial" w:cs="Arial"/>
                <w:color w:val="000000" w:themeColor="text1"/>
                <w:sz w:val="24"/>
                <w:szCs w:val="24"/>
                <w:lang w:val="de-CH" w:eastAsia="fr-CH"/>
              </w:rPr>
              <w:t>Standard-</w:t>
            </w:r>
            <w:r w:rsidR="006646A3" w:rsidRPr="00BC0F47">
              <w:rPr>
                <w:rFonts w:ascii="Arial" w:eastAsia="Times New Roman" w:hAnsi="Arial" w:cs="Arial"/>
                <w:color w:val="000000" w:themeColor="text1"/>
                <w:sz w:val="24"/>
                <w:szCs w:val="24"/>
                <w:lang w:val="de-CH" w:eastAsia="fr-CH"/>
              </w:rPr>
              <w:t>Röntgena</w:t>
            </w:r>
            <w:r w:rsidRPr="00BC0F47">
              <w:rPr>
                <w:rFonts w:ascii="Arial" w:eastAsia="Times New Roman" w:hAnsi="Arial" w:cs="Arial"/>
                <w:color w:val="000000" w:themeColor="text1"/>
                <w:sz w:val="24"/>
                <w:szCs w:val="24"/>
                <w:lang w:val="de-CH" w:eastAsia="fr-CH"/>
              </w:rPr>
              <w:t>ufnahme. Die Hintergliedmaßen werden an den Tarsi gefasst, adduziert und einwärts gedreht, nach hinten gestreckt und gegen den Tisch hinunter gedrückt. Dabei überkreuzen sich die Pfotenspitzen in der Regel.</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Das Röntgenbild ist auf folgende Kriterien zu überprüfen:</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Das Becken ist vollständig dargestellt, die Patellae sollten sichtbar sein.</w:t>
            </w:r>
          </w:p>
          <w:p w:rsidR="00753819" w:rsidRPr="00BC0F47" w:rsidRDefault="00753819" w:rsidP="00A36381">
            <w:pPr>
              <w:shd w:val="clear" w:color="auto" w:fill="FFFFFF" w:themeFill="background1"/>
              <w:ind w:left="300"/>
              <w:jc w:val="both"/>
              <w:rPr>
                <w:rFonts w:ascii="Arial" w:eastAsia="Times New Roman" w:hAnsi="Arial" w:cs="Arial"/>
                <w:b/>
                <w:bCs/>
                <w:color w:val="FF0000"/>
                <w:sz w:val="24"/>
                <w:szCs w:val="24"/>
                <w:lang w:val="de-CH" w:eastAsia="fr-CH"/>
              </w:rPr>
            </w:pPr>
            <w:r w:rsidRPr="00BC0F47">
              <w:rPr>
                <w:rFonts w:ascii="Arial" w:eastAsia="Times New Roman" w:hAnsi="Arial" w:cs="Arial"/>
                <w:color w:val="000000" w:themeColor="text1"/>
                <w:sz w:val="24"/>
                <w:szCs w:val="24"/>
                <w:lang w:val="de-CH" w:eastAsia="fr-CH"/>
              </w:rPr>
              <w:t xml:space="preserve">· Beide Foramina obturata erscheinen gleich gross. </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Beide Darmbeinschaufeln erscheinen gleichförmig.</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Die Femora liegen</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xml:space="preserve">   - parallel zueinander </w:t>
            </w:r>
          </w:p>
          <w:p w:rsidR="00753819" w:rsidRPr="00BC0F47" w:rsidRDefault="00753819" w:rsidP="00A36381">
            <w:pPr>
              <w:shd w:val="clear" w:color="auto" w:fill="FFFFFF" w:themeFill="background1"/>
              <w:ind w:left="300"/>
              <w:jc w:val="both"/>
              <w:rPr>
                <w:rFonts w:ascii="Arial" w:eastAsia="Times New Roman" w:hAnsi="Arial" w:cs="Arial"/>
                <w:b/>
                <w:bCs/>
                <w:color w:val="FF0000"/>
                <w:sz w:val="24"/>
                <w:szCs w:val="24"/>
                <w:lang w:val="de-CH" w:eastAsia="fr-CH"/>
              </w:rPr>
            </w:pPr>
            <w:r w:rsidRPr="00BC0F47">
              <w:rPr>
                <w:rFonts w:ascii="Arial" w:eastAsia="Times New Roman" w:hAnsi="Arial" w:cs="Arial"/>
                <w:color w:val="000000" w:themeColor="text1"/>
                <w:sz w:val="24"/>
                <w:szCs w:val="24"/>
                <w:lang w:val="de-CH" w:eastAsia="fr-CH"/>
              </w:rPr>
              <w:t xml:space="preserve">   - parallel zur Wirbelsäule </w:t>
            </w:r>
          </w:p>
          <w:p w:rsidR="00753819" w:rsidRPr="00BC0F47" w:rsidRDefault="00753819" w:rsidP="00A36381">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 möglichst parallel zum Röntgentisch.</w:t>
            </w:r>
          </w:p>
          <w:p w:rsidR="003843B3" w:rsidRPr="00BC0F47" w:rsidRDefault="00753819" w:rsidP="003843B3">
            <w:pPr>
              <w:shd w:val="clear" w:color="auto" w:fill="FFFFFF" w:themeFill="background1"/>
              <w:ind w:left="300"/>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 Die Patellae sind zwischen den beiden Femurkondylen eingemittet projiziert.· </w:t>
            </w:r>
          </w:p>
          <w:p w:rsidR="00753819" w:rsidRPr="00BC0F47" w:rsidRDefault="00753819" w:rsidP="003843B3">
            <w:pPr>
              <w:shd w:val="clear" w:color="auto" w:fill="FFFFFF" w:themeFill="background1"/>
              <w:jc w:val="both"/>
              <w:rPr>
                <w:rFonts w:ascii="Arial" w:eastAsia="Times New Roman" w:hAnsi="Arial" w:cs="Arial"/>
                <w:color w:val="000000" w:themeColor="text1"/>
                <w:sz w:val="24"/>
                <w:szCs w:val="24"/>
                <w:lang w:val="de-CH" w:eastAsia="fr-CH"/>
              </w:rPr>
            </w:pPr>
            <w:r w:rsidRPr="00BC0F47">
              <w:rPr>
                <w:rFonts w:ascii="Arial" w:eastAsia="Times New Roman" w:hAnsi="Arial" w:cs="Arial"/>
                <w:color w:val="000000" w:themeColor="text1"/>
                <w:sz w:val="24"/>
                <w:szCs w:val="24"/>
                <w:lang w:val="de-CH" w:eastAsia="fr-CH"/>
              </w:rPr>
              <w:t>Der dorsale Pfannenrand ist durch den Femurkopf hindurch sichtbar (sonst ist die Aufnahme unterbelichtet).</w:t>
            </w:r>
          </w:p>
        </w:tc>
      </w:tr>
      <w:tr w:rsidR="00412052" w:rsidRPr="00120F7B" w:rsidTr="004D1170">
        <w:trPr>
          <w:trHeight w:val="70"/>
        </w:trPr>
        <w:tc>
          <w:tcPr>
            <w:tcW w:w="567" w:type="dxa"/>
            <w:shd w:val="clear" w:color="auto" w:fill="E2EFD9" w:themeFill="accent6" w:themeFillTint="33"/>
          </w:tcPr>
          <w:p w:rsidR="00412052" w:rsidRPr="005B2FCB" w:rsidRDefault="004257D7" w:rsidP="00412052">
            <w:pPr>
              <w:rPr>
                <w:rFonts w:ascii="Arial" w:hAnsi="Arial" w:cs="Arial"/>
                <w:b/>
                <w:bCs/>
                <w:sz w:val="20"/>
                <w:szCs w:val="20"/>
                <w:lang w:val="de-CH"/>
              </w:rPr>
            </w:pPr>
            <w:r>
              <w:rPr>
                <w:rFonts w:ascii="Arial" w:hAnsi="Arial" w:cs="Arial"/>
                <w:b/>
                <w:bCs/>
                <w:sz w:val="20"/>
                <w:szCs w:val="20"/>
                <w:lang w:val="de-CH"/>
              </w:rPr>
              <w:t>13</w:t>
            </w:r>
          </w:p>
        </w:tc>
        <w:tc>
          <w:tcPr>
            <w:tcW w:w="10490" w:type="dxa"/>
            <w:gridSpan w:val="13"/>
            <w:shd w:val="clear" w:color="auto" w:fill="E7E6E6" w:themeFill="background2"/>
          </w:tcPr>
          <w:p w:rsidR="0003079D" w:rsidRPr="0003079D" w:rsidRDefault="00412052" w:rsidP="0003079D">
            <w:pPr>
              <w:pStyle w:val="Sansinterligne"/>
              <w:jc w:val="center"/>
              <w:rPr>
                <w:rFonts w:ascii="Arial" w:hAnsi="Arial" w:cs="Arial"/>
                <w:b/>
                <w:bCs/>
              </w:rPr>
            </w:pPr>
            <w:r w:rsidRPr="00976668">
              <w:rPr>
                <w:rFonts w:ascii="Arial" w:hAnsi="Arial" w:cs="Arial"/>
                <w:b/>
                <w:bCs/>
              </w:rPr>
              <w:t>HD-AUFNAHME</w:t>
            </w:r>
            <w:r w:rsidR="00976668" w:rsidRPr="00976668">
              <w:rPr>
                <w:rFonts w:ascii="Arial" w:hAnsi="Arial" w:cs="Arial"/>
                <w:b/>
                <w:bCs/>
              </w:rPr>
              <w:t>N</w:t>
            </w:r>
            <w:r w:rsidR="0003079D">
              <w:rPr>
                <w:rFonts w:ascii="Arial" w:hAnsi="Arial" w:cs="Arial"/>
                <w:b/>
                <w:bCs/>
              </w:rPr>
              <w:t xml:space="preserve"> – </w:t>
            </w:r>
            <w:r w:rsidR="00976668" w:rsidRPr="00976668">
              <w:rPr>
                <w:rFonts w:ascii="Arial" w:hAnsi="Arial" w:cs="Arial"/>
                <w:b/>
                <w:bCs/>
              </w:rPr>
              <w:t>LAGERUNG</w:t>
            </w:r>
            <w:r w:rsidR="0003079D">
              <w:rPr>
                <w:rFonts w:ascii="Arial" w:hAnsi="Arial" w:cs="Arial"/>
                <w:b/>
                <w:bCs/>
              </w:rPr>
              <w:t xml:space="preserve"> - </w:t>
            </w:r>
            <w:r w:rsidR="00976668" w:rsidRPr="00976668">
              <w:rPr>
                <w:rFonts w:ascii="Arial" w:hAnsi="Arial" w:cs="Arial"/>
                <w:b/>
                <w:bCs/>
              </w:rPr>
              <w:t xml:space="preserve"> </w:t>
            </w:r>
            <w:r w:rsidRPr="00976668">
              <w:rPr>
                <w:rFonts w:ascii="Arial" w:hAnsi="Arial" w:cs="Arial"/>
                <w:b/>
                <w:bCs/>
              </w:rPr>
              <w:t>ABBILDUGEN</w:t>
            </w:r>
          </w:p>
        </w:tc>
      </w:tr>
      <w:tr w:rsidR="00412052" w:rsidRPr="00120F7B" w:rsidTr="004D1170">
        <w:trPr>
          <w:trHeight w:val="70"/>
        </w:trPr>
        <w:tc>
          <w:tcPr>
            <w:tcW w:w="567" w:type="dxa"/>
            <w:shd w:val="clear" w:color="auto" w:fill="E2EFD9" w:themeFill="accent6" w:themeFillTint="33"/>
          </w:tcPr>
          <w:p w:rsidR="00412052" w:rsidRPr="00120F7B" w:rsidRDefault="00412052" w:rsidP="00412052">
            <w:pPr>
              <w:rPr>
                <w:rFonts w:ascii="Arial" w:hAnsi="Arial" w:cs="Arial"/>
                <w:b/>
                <w:bCs/>
                <w:sz w:val="20"/>
                <w:szCs w:val="20"/>
              </w:rPr>
            </w:pPr>
          </w:p>
        </w:tc>
        <w:tc>
          <w:tcPr>
            <w:tcW w:w="5174" w:type="dxa"/>
            <w:gridSpan w:val="6"/>
            <w:shd w:val="clear" w:color="auto" w:fill="FFFFFF" w:themeFill="background1"/>
          </w:tcPr>
          <w:p w:rsidR="00412052" w:rsidRPr="00120F7B" w:rsidRDefault="001411DA" w:rsidP="00412052">
            <w:pPr>
              <w:pStyle w:val="Sansinterligne"/>
              <w:jc w:val="center"/>
              <w:rPr>
                <w:sz w:val="20"/>
                <w:szCs w:val="20"/>
              </w:rPr>
            </w:pPr>
            <w:r>
              <w:rPr>
                <w:noProof/>
                <w:sz w:val="20"/>
                <w:szCs w:val="20"/>
              </w:rPr>
              <w:drawing>
                <wp:inline distT="0" distB="0" distL="0" distR="0">
                  <wp:extent cx="2667000" cy="47666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673033" cy="4777461"/>
                          </a:xfrm>
                          <a:prstGeom prst="rect">
                            <a:avLst/>
                          </a:prstGeom>
                        </pic:spPr>
                      </pic:pic>
                    </a:graphicData>
                  </a:graphic>
                </wp:inline>
              </w:drawing>
            </w:r>
          </w:p>
        </w:tc>
        <w:tc>
          <w:tcPr>
            <w:tcW w:w="5316" w:type="dxa"/>
            <w:gridSpan w:val="7"/>
            <w:shd w:val="clear" w:color="auto" w:fill="FFFFFF" w:themeFill="background1"/>
          </w:tcPr>
          <w:p w:rsidR="00412052" w:rsidRPr="00120F7B" w:rsidRDefault="0003079D" w:rsidP="00412052">
            <w:pPr>
              <w:pStyle w:val="Sansinterligne"/>
              <w:rPr>
                <w:sz w:val="20"/>
                <w:szCs w:val="20"/>
              </w:rPr>
            </w:pPr>
            <w:r w:rsidRPr="00120F7B">
              <w:rPr>
                <w:noProof/>
                <w:sz w:val="20"/>
                <w:szCs w:val="20"/>
              </w:rPr>
              <w:drawing>
                <wp:inline distT="0" distB="0" distL="0" distR="0" wp14:anchorId="18D970B5" wp14:editId="68C584F3">
                  <wp:extent cx="3288366" cy="464820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nches11.jpg"/>
                          <pic:cNvPicPr/>
                        </pic:nvPicPr>
                        <pic:blipFill>
                          <a:blip r:embed="rId12">
                            <a:extLst>
                              <a:ext uri="{28A0092B-C50C-407E-A947-70E740481C1C}">
                                <a14:useLocalDpi xmlns:a14="http://schemas.microsoft.com/office/drawing/2010/main" val="0"/>
                              </a:ext>
                            </a:extLst>
                          </a:blip>
                          <a:stretch>
                            <a:fillRect/>
                          </a:stretch>
                        </pic:blipFill>
                        <pic:spPr>
                          <a:xfrm>
                            <a:off x="0" y="0"/>
                            <a:ext cx="3325087" cy="4700106"/>
                          </a:xfrm>
                          <a:prstGeom prst="rect">
                            <a:avLst/>
                          </a:prstGeom>
                        </pic:spPr>
                      </pic:pic>
                    </a:graphicData>
                  </a:graphic>
                </wp:inline>
              </w:drawing>
            </w:r>
          </w:p>
        </w:tc>
      </w:tr>
      <w:tr w:rsidR="00412052" w:rsidRPr="00120F7B" w:rsidTr="004D1170">
        <w:trPr>
          <w:trHeight w:val="70"/>
        </w:trPr>
        <w:tc>
          <w:tcPr>
            <w:tcW w:w="567" w:type="dxa"/>
            <w:shd w:val="clear" w:color="auto" w:fill="E2EFD9" w:themeFill="accent6" w:themeFillTint="33"/>
          </w:tcPr>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412052" w:rsidRDefault="00412052"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Default="00B85043" w:rsidP="00412052">
            <w:pPr>
              <w:rPr>
                <w:rFonts w:ascii="Arial" w:hAnsi="Arial" w:cs="Arial"/>
                <w:b/>
                <w:bCs/>
                <w:sz w:val="20"/>
                <w:szCs w:val="20"/>
              </w:rPr>
            </w:pPr>
          </w:p>
          <w:p w:rsidR="00B85043" w:rsidRPr="00120F7B" w:rsidRDefault="00B85043" w:rsidP="00412052">
            <w:pPr>
              <w:rPr>
                <w:rFonts w:ascii="Arial" w:hAnsi="Arial" w:cs="Arial"/>
                <w:b/>
                <w:bCs/>
                <w:sz w:val="20"/>
                <w:szCs w:val="20"/>
              </w:rPr>
            </w:pPr>
          </w:p>
        </w:tc>
        <w:tc>
          <w:tcPr>
            <w:tcW w:w="10490" w:type="dxa"/>
            <w:gridSpan w:val="13"/>
            <w:shd w:val="clear" w:color="auto" w:fill="FFFFFF" w:themeFill="background1"/>
          </w:tcPr>
          <w:p w:rsidR="00412052" w:rsidRDefault="00412052" w:rsidP="00412052">
            <w:pPr>
              <w:pStyle w:val="Sansinterligne"/>
              <w:rPr>
                <w:sz w:val="20"/>
                <w:szCs w:val="20"/>
              </w:rPr>
            </w:pPr>
          </w:p>
          <w:p w:rsidR="00B85043" w:rsidRDefault="00B85043" w:rsidP="00412052">
            <w:pPr>
              <w:pStyle w:val="Sansinterligne"/>
              <w:rPr>
                <w:sz w:val="20"/>
                <w:szCs w:val="20"/>
              </w:rPr>
            </w:pPr>
          </w:p>
          <w:p w:rsidR="00B85043" w:rsidRDefault="00B85043" w:rsidP="00412052">
            <w:pPr>
              <w:pStyle w:val="Sansinterligne"/>
              <w:rPr>
                <w:sz w:val="20"/>
                <w:szCs w:val="20"/>
              </w:rPr>
            </w:pPr>
          </w:p>
          <w:p w:rsidR="00B85043" w:rsidRDefault="00B85043" w:rsidP="00412052">
            <w:pPr>
              <w:pStyle w:val="Sansinterligne"/>
              <w:rPr>
                <w:sz w:val="20"/>
                <w:szCs w:val="20"/>
              </w:rPr>
            </w:pPr>
          </w:p>
          <w:p w:rsidR="00B85043" w:rsidRDefault="00B85043" w:rsidP="00412052">
            <w:pPr>
              <w:pStyle w:val="Sansinterligne"/>
              <w:rPr>
                <w:sz w:val="20"/>
                <w:szCs w:val="20"/>
              </w:rPr>
            </w:pPr>
          </w:p>
          <w:p w:rsidR="00B85043" w:rsidRDefault="00B85043" w:rsidP="00412052">
            <w:pPr>
              <w:pStyle w:val="Sansinterligne"/>
              <w:rPr>
                <w:sz w:val="20"/>
                <w:szCs w:val="20"/>
              </w:rPr>
            </w:pPr>
          </w:p>
          <w:p w:rsidR="00412052" w:rsidRPr="00120F7B" w:rsidRDefault="00412052" w:rsidP="00412052">
            <w:pPr>
              <w:pStyle w:val="Sansinterligne"/>
              <w:jc w:val="center"/>
              <w:rPr>
                <w:sz w:val="20"/>
                <w:szCs w:val="20"/>
              </w:rPr>
            </w:pPr>
            <w:r w:rsidRPr="00120F7B">
              <w:rPr>
                <w:noProof/>
                <w:sz w:val="20"/>
                <w:szCs w:val="20"/>
              </w:rPr>
              <w:drawing>
                <wp:inline distT="0" distB="0" distL="0" distR="0" wp14:anchorId="55F103F3" wp14:editId="1A3171AC">
                  <wp:extent cx="6584097" cy="26289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dezzfelelek_clip_image016.jpg"/>
                          <pic:cNvPicPr/>
                        </pic:nvPicPr>
                        <pic:blipFill>
                          <a:blip r:embed="rId13">
                            <a:extLst>
                              <a:ext uri="{28A0092B-C50C-407E-A947-70E740481C1C}">
                                <a14:useLocalDpi xmlns:a14="http://schemas.microsoft.com/office/drawing/2010/main" val="0"/>
                              </a:ext>
                            </a:extLst>
                          </a:blip>
                          <a:stretch>
                            <a:fillRect/>
                          </a:stretch>
                        </pic:blipFill>
                        <pic:spPr>
                          <a:xfrm flipH="1">
                            <a:off x="0" y="0"/>
                            <a:ext cx="7406043" cy="2957087"/>
                          </a:xfrm>
                          <a:prstGeom prst="rect">
                            <a:avLst/>
                          </a:prstGeom>
                        </pic:spPr>
                      </pic:pic>
                    </a:graphicData>
                  </a:graphic>
                </wp:inline>
              </w:drawing>
            </w:r>
          </w:p>
        </w:tc>
      </w:tr>
      <w:tr w:rsidR="00412052" w:rsidRPr="00831473" w:rsidTr="004D1170">
        <w:trPr>
          <w:trHeight w:val="70"/>
        </w:trPr>
        <w:tc>
          <w:tcPr>
            <w:tcW w:w="567" w:type="dxa"/>
            <w:shd w:val="clear" w:color="auto" w:fill="E2EFD9" w:themeFill="accent6" w:themeFillTint="33"/>
          </w:tcPr>
          <w:p w:rsidR="00412052" w:rsidRPr="00120F7B" w:rsidRDefault="004257D7" w:rsidP="00412052">
            <w:pPr>
              <w:rPr>
                <w:rFonts w:ascii="Arial" w:hAnsi="Arial" w:cs="Arial"/>
                <w:b/>
                <w:bCs/>
                <w:sz w:val="20"/>
                <w:szCs w:val="20"/>
              </w:rPr>
            </w:pPr>
            <w:r>
              <w:rPr>
                <w:rFonts w:ascii="Arial" w:hAnsi="Arial" w:cs="Arial"/>
                <w:b/>
                <w:bCs/>
                <w:sz w:val="20"/>
                <w:szCs w:val="20"/>
              </w:rPr>
              <w:lastRenderedPageBreak/>
              <w:t>14</w:t>
            </w:r>
          </w:p>
        </w:tc>
        <w:tc>
          <w:tcPr>
            <w:tcW w:w="10490" w:type="dxa"/>
            <w:gridSpan w:val="13"/>
            <w:shd w:val="clear" w:color="auto" w:fill="F2F2F2" w:themeFill="background1" w:themeFillShade="F2"/>
          </w:tcPr>
          <w:p w:rsidR="00412052" w:rsidRPr="00B10321" w:rsidRDefault="00412052" w:rsidP="003F6BC7">
            <w:pPr>
              <w:spacing w:line="220" w:lineRule="exact"/>
              <w:jc w:val="center"/>
              <w:rPr>
                <w:rFonts w:ascii="Arial" w:hAnsi="Arial" w:cs="Arial"/>
                <w:b/>
                <w:bCs/>
                <w:lang w:val="de-CH"/>
              </w:rPr>
            </w:pPr>
            <w:r w:rsidRPr="00B10321">
              <w:rPr>
                <w:rFonts w:ascii="Arial" w:hAnsi="Arial" w:cs="Arial"/>
                <w:b/>
                <w:bCs/>
                <w:color w:val="000000" w:themeColor="text1"/>
                <w:lang w:val="de-CH"/>
              </w:rPr>
              <w:t>ED-AUFNAHMEN</w:t>
            </w:r>
            <w:r w:rsidR="003F6BC7" w:rsidRPr="00B10321">
              <w:rPr>
                <w:rFonts w:ascii="Arial" w:hAnsi="Arial" w:cs="Arial"/>
                <w:b/>
                <w:bCs/>
                <w:lang w:val="de-CH"/>
              </w:rPr>
              <w:t xml:space="preserve"> – RÖNTGENANLEITUNG - LAGERUNG</w:t>
            </w:r>
          </w:p>
        </w:tc>
      </w:tr>
      <w:tr w:rsidR="00412052" w:rsidRPr="00A5300F" w:rsidTr="004D1170">
        <w:trPr>
          <w:trHeight w:val="70"/>
        </w:trPr>
        <w:tc>
          <w:tcPr>
            <w:tcW w:w="567" w:type="dxa"/>
            <w:shd w:val="clear" w:color="auto" w:fill="DEEAF6" w:themeFill="accent1" w:themeFillTint="33"/>
          </w:tcPr>
          <w:p w:rsidR="00412052" w:rsidRPr="00120F7B" w:rsidRDefault="00412052" w:rsidP="00412052">
            <w:pPr>
              <w:rPr>
                <w:rFonts w:ascii="Arial" w:hAnsi="Arial" w:cs="Arial"/>
                <w:b/>
                <w:bCs/>
                <w:sz w:val="20"/>
                <w:szCs w:val="20"/>
              </w:rPr>
            </w:pPr>
            <w:r>
              <w:rPr>
                <w:rFonts w:ascii="Arial" w:hAnsi="Arial" w:cs="Arial"/>
                <w:b/>
                <w:bCs/>
                <w:sz w:val="20"/>
                <w:szCs w:val="20"/>
              </w:rPr>
              <w:t>A</w:t>
            </w:r>
          </w:p>
        </w:tc>
        <w:tc>
          <w:tcPr>
            <w:tcW w:w="10490" w:type="dxa"/>
            <w:gridSpan w:val="13"/>
            <w:shd w:val="clear" w:color="auto" w:fill="FFFFFF" w:themeFill="background1"/>
          </w:tcPr>
          <w:p w:rsidR="00412052" w:rsidRPr="00A05FB0" w:rsidRDefault="00412052" w:rsidP="00412052">
            <w:pPr>
              <w:spacing w:line="220" w:lineRule="exact"/>
              <w:rPr>
                <w:rFonts w:ascii="Arial" w:hAnsi="Arial" w:cs="Arial"/>
                <w:sz w:val="24"/>
                <w:szCs w:val="24"/>
                <w:lang w:val="de-CH"/>
              </w:rPr>
            </w:pPr>
            <w:r w:rsidRPr="00A05FB0">
              <w:rPr>
                <w:rFonts w:ascii="Arial" w:hAnsi="Arial" w:cs="Arial"/>
                <w:sz w:val="24"/>
                <w:szCs w:val="24"/>
                <w:lang w:val="de-CH"/>
              </w:rPr>
              <w:t>Ellenbogen in maximaler Biegung in mediolateraler Aufnahme. Der Winkel zwischen Radius und Humerus muss ca. 45° betragen. Die 2 Humeruskondylen müssen perfekt übereinander liegen.</w:t>
            </w:r>
          </w:p>
        </w:tc>
      </w:tr>
      <w:tr w:rsidR="00412052" w:rsidRPr="00037296" w:rsidTr="004D1170">
        <w:trPr>
          <w:trHeight w:val="70"/>
        </w:trPr>
        <w:tc>
          <w:tcPr>
            <w:tcW w:w="567" w:type="dxa"/>
            <w:shd w:val="clear" w:color="auto" w:fill="DEEAF6" w:themeFill="accent1" w:themeFillTint="33"/>
          </w:tcPr>
          <w:p w:rsidR="00412052" w:rsidRPr="00120F7B" w:rsidRDefault="00B85043" w:rsidP="00412052">
            <w:pPr>
              <w:rPr>
                <w:rFonts w:ascii="Arial" w:hAnsi="Arial" w:cs="Arial"/>
                <w:b/>
                <w:bCs/>
                <w:sz w:val="20"/>
                <w:szCs w:val="20"/>
              </w:rPr>
            </w:pPr>
            <w:r>
              <w:rPr>
                <w:rFonts w:ascii="Arial" w:hAnsi="Arial" w:cs="Arial"/>
                <w:b/>
                <w:bCs/>
                <w:sz w:val="20"/>
                <w:szCs w:val="20"/>
              </w:rPr>
              <w:t>B</w:t>
            </w:r>
          </w:p>
        </w:tc>
        <w:tc>
          <w:tcPr>
            <w:tcW w:w="10490" w:type="dxa"/>
            <w:gridSpan w:val="13"/>
            <w:shd w:val="clear" w:color="auto" w:fill="FFFFFF" w:themeFill="background1"/>
          </w:tcPr>
          <w:p w:rsidR="00412052" w:rsidRPr="00A05FB0" w:rsidRDefault="00B85043" w:rsidP="00B85043">
            <w:pPr>
              <w:pStyle w:val="Sansinterligne"/>
              <w:rPr>
                <w:rFonts w:ascii="Arial" w:hAnsi="Arial" w:cs="Arial"/>
                <w:color w:val="2C3038"/>
                <w:sz w:val="24"/>
                <w:szCs w:val="24"/>
                <w:lang w:val="de-CH"/>
              </w:rPr>
            </w:pPr>
            <w:r w:rsidRPr="00A05FB0">
              <w:rPr>
                <w:rFonts w:ascii="Arial" w:hAnsi="Arial" w:cs="Arial"/>
                <w:sz w:val="24"/>
                <w:szCs w:val="24"/>
                <w:lang w:val="de-CH"/>
              </w:rPr>
              <w:t>Gelenk ganz ausgestreckt, in mediolateraler</w:t>
            </w:r>
            <w:r w:rsidR="001F7CED">
              <w:rPr>
                <w:rFonts w:ascii="Arial" w:hAnsi="Arial" w:cs="Arial"/>
                <w:sz w:val="24"/>
                <w:szCs w:val="24"/>
                <w:lang w:val="de-CH"/>
              </w:rPr>
              <w:t xml:space="preserve"> </w:t>
            </w:r>
            <w:r w:rsidRPr="00A05FB0">
              <w:rPr>
                <w:rFonts w:ascii="Arial" w:hAnsi="Arial" w:cs="Arial"/>
                <w:sz w:val="24"/>
                <w:szCs w:val="24"/>
                <w:lang w:val="de-CH"/>
              </w:rPr>
              <w:t>Auf</w:t>
            </w:r>
            <w:r w:rsidR="001F7CED">
              <w:rPr>
                <w:rFonts w:ascii="Arial" w:hAnsi="Arial" w:cs="Arial"/>
                <w:sz w:val="24"/>
                <w:szCs w:val="24"/>
                <w:lang w:val="de-CH"/>
              </w:rPr>
              <w:t>nah</w:t>
            </w:r>
            <w:r w:rsidRPr="00A05FB0">
              <w:rPr>
                <w:rFonts w:ascii="Arial" w:hAnsi="Arial" w:cs="Arial"/>
                <w:sz w:val="24"/>
                <w:szCs w:val="24"/>
                <w:lang w:val="de-CH"/>
              </w:rPr>
              <w:t>me. D</w:t>
            </w:r>
            <w:r w:rsidRPr="00A05FB0">
              <w:rPr>
                <w:rFonts w:ascii="Arial" w:hAnsi="Arial" w:cs="Arial"/>
                <w:color w:val="2C3038"/>
                <w:sz w:val="24"/>
                <w:szCs w:val="24"/>
                <w:lang w:val="de-CH"/>
              </w:rPr>
              <w:t>ie beiden « </w:t>
            </w:r>
            <w:r w:rsidRPr="00A05FB0">
              <w:rPr>
                <w:rFonts w:ascii="Arial" w:hAnsi="Arial" w:cs="Arial"/>
                <w:color w:val="222222"/>
                <w:sz w:val="24"/>
                <w:szCs w:val="24"/>
                <w:shd w:val="clear" w:color="auto" w:fill="FFFFFF"/>
                <w:lang w:val="de-CH"/>
              </w:rPr>
              <w:t>Condylus humeri » Humeruskondyle auch hier perfekt übereinander.</w:t>
            </w:r>
          </w:p>
        </w:tc>
      </w:tr>
      <w:tr w:rsidR="00412052" w:rsidRPr="00120F7B" w:rsidTr="004D1170">
        <w:trPr>
          <w:trHeight w:val="70"/>
        </w:trPr>
        <w:tc>
          <w:tcPr>
            <w:tcW w:w="567" w:type="dxa"/>
            <w:shd w:val="clear" w:color="auto" w:fill="DEEAF6" w:themeFill="accent1" w:themeFillTint="33"/>
          </w:tcPr>
          <w:p w:rsidR="00412052" w:rsidRPr="00120F7B" w:rsidRDefault="00412052" w:rsidP="00412052">
            <w:pPr>
              <w:rPr>
                <w:rFonts w:ascii="Arial" w:hAnsi="Arial" w:cs="Arial"/>
                <w:b/>
                <w:bCs/>
                <w:sz w:val="20"/>
                <w:szCs w:val="20"/>
              </w:rPr>
            </w:pPr>
            <w:r>
              <w:rPr>
                <w:rFonts w:ascii="Arial" w:hAnsi="Arial" w:cs="Arial"/>
                <w:b/>
                <w:bCs/>
                <w:sz w:val="20"/>
                <w:szCs w:val="20"/>
              </w:rPr>
              <w:t>C</w:t>
            </w:r>
          </w:p>
        </w:tc>
        <w:tc>
          <w:tcPr>
            <w:tcW w:w="10490" w:type="dxa"/>
            <w:gridSpan w:val="13"/>
            <w:shd w:val="clear" w:color="auto" w:fill="FFFFFF" w:themeFill="background1"/>
          </w:tcPr>
          <w:p w:rsidR="00412052" w:rsidRPr="00A05FB0" w:rsidRDefault="0009604E" w:rsidP="00835EA9">
            <w:pPr>
              <w:pStyle w:val="Sansinterligne"/>
              <w:rPr>
                <w:rFonts w:ascii="Arial" w:hAnsi="Arial" w:cs="Arial"/>
                <w:sz w:val="24"/>
                <w:szCs w:val="24"/>
              </w:rPr>
            </w:pPr>
            <w:r w:rsidRPr="00A05FB0">
              <w:rPr>
                <w:rFonts w:ascii="Arial" w:hAnsi="Arial" w:cs="Arial"/>
                <w:sz w:val="24"/>
                <w:szCs w:val="24"/>
                <w:lang w:val="de-CH"/>
              </w:rPr>
              <w:t>K</w:t>
            </w:r>
            <w:r w:rsidR="00412052" w:rsidRPr="00A05FB0">
              <w:rPr>
                <w:rFonts w:ascii="Arial" w:hAnsi="Arial" w:cs="Arial"/>
                <w:sz w:val="24"/>
                <w:szCs w:val="24"/>
                <w:lang w:val="de-CH"/>
              </w:rPr>
              <w:t xml:space="preserve">ranialaufnahme. </w:t>
            </w:r>
            <w:r w:rsidR="00412052" w:rsidRPr="00A05FB0">
              <w:rPr>
                <w:rFonts w:ascii="Arial" w:hAnsi="Arial" w:cs="Arial"/>
                <w:sz w:val="24"/>
                <w:szCs w:val="24"/>
                <w:shd w:val="clear" w:color="auto" w:fill="FFFFFF"/>
                <w:lang w:val="de-CH"/>
              </w:rPr>
              <w:t xml:space="preserve">Die Unterarme und die Pfoten des </w:t>
            </w:r>
            <w:r w:rsidR="00D52F04" w:rsidRPr="00A05FB0">
              <w:rPr>
                <w:rFonts w:ascii="Arial" w:hAnsi="Arial" w:cs="Arial"/>
                <w:sz w:val="24"/>
                <w:szCs w:val="24"/>
                <w:shd w:val="clear" w:color="auto" w:fill="FFFFFF"/>
                <w:lang w:val="de-CH"/>
              </w:rPr>
              <w:t>Hundes</w:t>
            </w:r>
            <w:r w:rsidR="00412052" w:rsidRPr="00A05FB0">
              <w:rPr>
                <w:rFonts w:ascii="Arial" w:hAnsi="Arial" w:cs="Arial"/>
                <w:sz w:val="24"/>
                <w:szCs w:val="24"/>
                <w:shd w:val="clear" w:color="auto" w:fill="FFFFFF"/>
                <w:lang w:val="de-CH"/>
              </w:rPr>
              <w:t xml:space="preserve"> werden nach innen um ca. 25 ° gedreht, flach auf dem Röntgentisch platziert</w:t>
            </w:r>
            <w:r w:rsidR="00412052" w:rsidRPr="00A05FB0">
              <w:rPr>
                <w:rFonts w:ascii="Arial" w:hAnsi="Arial" w:cs="Arial"/>
                <w:sz w:val="24"/>
                <w:szCs w:val="24"/>
                <w:shd w:val="clear" w:color="auto" w:fill="FFFFFF" w:themeFill="background1"/>
                <w:lang w:val="de-CH"/>
              </w:rPr>
              <w:t>. Ein seitlich-mediales, um 25° schräges Bild mit einem Winkel von 25° nach innen gedreht (mit anderen Worten, das Glied ist um 25° innen gedreht, der Röntgenstrahl ist auf dem Ellenbogen zentriert.</w:t>
            </w:r>
            <w:r w:rsidR="00412052" w:rsidRPr="00A05FB0">
              <w:rPr>
                <w:rFonts w:ascii="Arial" w:hAnsi="Arial" w:cs="Arial"/>
                <w:sz w:val="24"/>
                <w:szCs w:val="24"/>
                <w:shd w:val="clear" w:color="auto" w:fill="F7F7F7"/>
                <w:lang w:val="de-CH"/>
              </w:rPr>
              <w:t> </w:t>
            </w:r>
          </w:p>
        </w:tc>
      </w:tr>
      <w:tr w:rsidR="00412052" w:rsidRPr="00120F7B" w:rsidTr="004D1170">
        <w:trPr>
          <w:trHeight w:val="270"/>
        </w:trPr>
        <w:tc>
          <w:tcPr>
            <w:tcW w:w="567" w:type="dxa"/>
            <w:vMerge w:val="restart"/>
            <w:shd w:val="clear" w:color="auto" w:fill="E2EFD9" w:themeFill="accent6" w:themeFillTint="33"/>
          </w:tcPr>
          <w:p w:rsidR="00412052" w:rsidRPr="00120F7B" w:rsidRDefault="0020281F" w:rsidP="00412052">
            <w:pPr>
              <w:rPr>
                <w:rFonts w:ascii="Arial" w:hAnsi="Arial" w:cs="Arial"/>
                <w:b/>
                <w:bCs/>
                <w:sz w:val="20"/>
                <w:szCs w:val="20"/>
              </w:rPr>
            </w:pPr>
            <w:r>
              <w:rPr>
                <w:rFonts w:ascii="Arial" w:hAnsi="Arial" w:cs="Arial"/>
                <w:b/>
                <w:bCs/>
                <w:sz w:val="20"/>
                <w:szCs w:val="20"/>
              </w:rPr>
              <w:t>15</w:t>
            </w:r>
          </w:p>
        </w:tc>
        <w:tc>
          <w:tcPr>
            <w:tcW w:w="3402" w:type="dxa"/>
            <w:gridSpan w:val="4"/>
            <w:shd w:val="clear" w:color="auto" w:fill="F2F2F2" w:themeFill="background1" w:themeFillShade="F2"/>
          </w:tcPr>
          <w:p w:rsidR="00412052" w:rsidRPr="003B2B9F" w:rsidRDefault="00412052" w:rsidP="003B2B9F">
            <w:pPr>
              <w:pStyle w:val="Sansinterligne"/>
              <w:jc w:val="center"/>
              <w:rPr>
                <w:rFonts w:ascii="Arial" w:hAnsi="Arial" w:cs="Arial"/>
                <w:b/>
                <w:bCs/>
              </w:rPr>
            </w:pPr>
            <w:r w:rsidRPr="003B2B9F">
              <w:rPr>
                <w:rFonts w:ascii="Arial" w:hAnsi="Arial" w:cs="Arial"/>
                <w:b/>
                <w:bCs/>
              </w:rPr>
              <w:t xml:space="preserve">A. </w:t>
            </w:r>
            <w:r w:rsidR="00240CF6" w:rsidRPr="003B2B9F">
              <w:rPr>
                <w:rFonts w:ascii="Arial" w:hAnsi="Arial" w:cs="Arial"/>
                <w:b/>
                <w:bCs/>
              </w:rPr>
              <w:t>In maximaler Biegung</w:t>
            </w:r>
            <w:r w:rsidRPr="003B2B9F">
              <w:rPr>
                <w:rFonts w:ascii="Arial" w:hAnsi="Arial" w:cs="Arial"/>
                <w:b/>
                <w:bCs/>
              </w:rPr>
              <w:t xml:space="preserve"> 45°</w:t>
            </w:r>
          </w:p>
        </w:tc>
        <w:tc>
          <w:tcPr>
            <w:tcW w:w="3544" w:type="dxa"/>
            <w:gridSpan w:val="6"/>
            <w:shd w:val="clear" w:color="auto" w:fill="F2F2F2" w:themeFill="background1" w:themeFillShade="F2"/>
          </w:tcPr>
          <w:p w:rsidR="00412052" w:rsidRPr="003B2B9F" w:rsidRDefault="00412052" w:rsidP="003B2B9F">
            <w:pPr>
              <w:pStyle w:val="Sansinterligne"/>
              <w:jc w:val="center"/>
              <w:rPr>
                <w:rFonts w:ascii="Arial" w:hAnsi="Arial" w:cs="Arial"/>
                <w:b/>
                <w:bCs/>
              </w:rPr>
            </w:pPr>
            <w:r w:rsidRPr="003B2B9F">
              <w:rPr>
                <w:rFonts w:ascii="Arial" w:hAnsi="Arial" w:cs="Arial"/>
                <w:b/>
                <w:bCs/>
              </w:rPr>
              <w:t xml:space="preserve">B. </w:t>
            </w:r>
            <w:r w:rsidR="00240CF6" w:rsidRPr="003B2B9F">
              <w:rPr>
                <w:rFonts w:ascii="Arial" w:hAnsi="Arial" w:cs="Arial"/>
                <w:b/>
                <w:bCs/>
              </w:rPr>
              <w:t>Ganz ausgeschtreckt</w:t>
            </w:r>
          </w:p>
        </w:tc>
        <w:tc>
          <w:tcPr>
            <w:tcW w:w="3544" w:type="dxa"/>
            <w:gridSpan w:val="3"/>
            <w:shd w:val="clear" w:color="auto" w:fill="F2F2F2" w:themeFill="background1" w:themeFillShade="F2"/>
          </w:tcPr>
          <w:p w:rsidR="00412052" w:rsidRPr="003B2B9F" w:rsidRDefault="00412052" w:rsidP="003B2B9F">
            <w:pPr>
              <w:pStyle w:val="Sansinterligne"/>
              <w:jc w:val="center"/>
              <w:rPr>
                <w:rFonts w:ascii="Arial" w:hAnsi="Arial" w:cs="Arial"/>
                <w:b/>
                <w:bCs/>
              </w:rPr>
            </w:pPr>
            <w:r w:rsidRPr="003B2B9F">
              <w:rPr>
                <w:rFonts w:ascii="Arial" w:hAnsi="Arial" w:cs="Arial"/>
                <w:b/>
                <w:bCs/>
              </w:rPr>
              <w:t xml:space="preserve">C. </w:t>
            </w:r>
            <w:r w:rsidR="00240CF6" w:rsidRPr="003B2B9F">
              <w:rPr>
                <w:rFonts w:ascii="Arial" w:hAnsi="Arial" w:cs="Arial"/>
                <w:b/>
                <w:bCs/>
              </w:rPr>
              <w:t>Kranialaufnahme</w:t>
            </w:r>
          </w:p>
        </w:tc>
      </w:tr>
      <w:tr w:rsidR="00412052" w:rsidRPr="00120F7B" w:rsidTr="004D1170">
        <w:trPr>
          <w:trHeight w:val="2430"/>
        </w:trPr>
        <w:tc>
          <w:tcPr>
            <w:tcW w:w="567" w:type="dxa"/>
            <w:vMerge/>
            <w:shd w:val="clear" w:color="auto" w:fill="E2EFD9" w:themeFill="accent6" w:themeFillTint="33"/>
          </w:tcPr>
          <w:p w:rsidR="00412052" w:rsidRPr="00120F7B" w:rsidRDefault="00412052" w:rsidP="00412052">
            <w:pPr>
              <w:rPr>
                <w:rFonts w:ascii="Arial" w:hAnsi="Arial" w:cs="Arial"/>
                <w:b/>
                <w:bCs/>
                <w:sz w:val="20"/>
                <w:szCs w:val="20"/>
              </w:rPr>
            </w:pPr>
          </w:p>
        </w:tc>
        <w:tc>
          <w:tcPr>
            <w:tcW w:w="3402" w:type="dxa"/>
            <w:gridSpan w:val="4"/>
            <w:shd w:val="clear" w:color="auto" w:fill="FFFFFF" w:themeFill="background1"/>
          </w:tcPr>
          <w:p w:rsidR="00412052" w:rsidRPr="00120F7B" w:rsidRDefault="00412052" w:rsidP="00412052">
            <w:pPr>
              <w:pStyle w:val="NormalWeb"/>
              <w:shd w:val="clear" w:color="auto" w:fill="FFFFFF"/>
              <w:spacing w:before="0" w:beforeAutospacing="0" w:after="0" w:afterAutospacing="0" w:line="360" w:lineRule="atLeast"/>
              <w:jc w:val="center"/>
              <w:textAlignment w:val="baseline"/>
              <w:rPr>
                <w:rFonts w:ascii="Arial" w:hAnsi="Arial" w:cs="Arial"/>
                <w:sz w:val="20"/>
                <w:szCs w:val="20"/>
              </w:rPr>
            </w:pPr>
            <w:r w:rsidRPr="00120F7B">
              <w:rPr>
                <w:rFonts w:ascii="Arial" w:hAnsi="Arial" w:cs="Arial"/>
                <w:noProof/>
                <w:sz w:val="20"/>
                <w:szCs w:val="20"/>
              </w:rPr>
              <w:drawing>
                <wp:inline distT="0" distB="0" distL="0" distR="0" wp14:anchorId="75E298A4" wp14:editId="1106BE85">
                  <wp:extent cx="2032000" cy="1330847"/>
                  <wp:effectExtent l="0" t="0" r="635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2255" cy="1344113"/>
                          </a:xfrm>
                          <a:prstGeom prst="rect">
                            <a:avLst/>
                          </a:prstGeom>
                        </pic:spPr>
                      </pic:pic>
                    </a:graphicData>
                  </a:graphic>
                </wp:inline>
              </w:drawing>
            </w:r>
          </w:p>
        </w:tc>
        <w:tc>
          <w:tcPr>
            <w:tcW w:w="3544" w:type="dxa"/>
            <w:gridSpan w:val="6"/>
            <w:shd w:val="clear" w:color="auto" w:fill="FFFFFF" w:themeFill="background1"/>
          </w:tcPr>
          <w:p w:rsidR="00412052" w:rsidRPr="00120F7B" w:rsidRDefault="00412052" w:rsidP="00412052">
            <w:pPr>
              <w:pStyle w:val="NormalWeb"/>
              <w:shd w:val="clear" w:color="auto" w:fill="FFFFFF"/>
              <w:spacing w:before="0" w:beforeAutospacing="0" w:after="0" w:afterAutospacing="0" w:line="360" w:lineRule="atLeast"/>
              <w:textAlignment w:val="baseline"/>
              <w:rPr>
                <w:rFonts w:ascii="Arial" w:hAnsi="Arial" w:cs="Arial"/>
                <w:noProof/>
                <w:sz w:val="20"/>
                <w:szCs w:val="20"/>
              </w:rPr>
            </w:pPr>
            <w:r w:rsidRPr="00120F7B">
              <w:rPr>
                <w:rFonts w:ascii="Arial" w:hAnsi="Arial" w:cs="Arial"/>
                <w:noProof/>
                <w:sz w:val="20"/>
                <w:szCs w:val="20"/>
              </w:rPr>
              <w:drawing>
                <wp:inline distT="0" distB="0" distL="0" distR="0" wp14:anchorId="4AC7C05E" wp14:editId="6C2BBDFF">
                  <wp:extent cx="2113280" cy="114935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jpg"/>
                          <pic:cNvPicPr/>
                        </pic:nvPicPr>
                        <pic:blipFill>
                          <a:blip r:embed="rId15">
                            <a:extLst>
                              <a:ext uri="{28A0092B-C50C-407E-A947-70E740481C1C}">
                                <a14:useLocalDpi xmlns:a14="http://schemas.microsoft.com/office/drawing/2010/main" val="0"/>
                              </a:ext>
                            </a:extLst>
                          </a:blip>
                          <a:stretch>
                            <a:fillRect/>
                          </a:stretch>
                        </pic:blipFill>
                        <pic:spPr>
                          <a:xfrm>
                            <a:off x="0" y="0"/>
                            <a:ext cx="2113280" cy="1149350"/>
                          </a:xfrm>
                          <a:prstGeom prst="rect">
                            <a:avLst/>
                          </a:prstGeom>
                        </pic:spPr>
                      </pic:pic>
                    </a:graphicData>
                  </a:graphic>
                </wp:inline>
              </w:drawing>
            </w:r>
          </w:p>
        </w:tc>
        <w:tc>
          <w:tcPr>
            <w:tcW w:w="3544" w:type="dxa"/>
            <w:gridSpan w:val="3"/>
            <w:shd w:val="clear" w:color="auto" w:fill="FFFFFF" w:themeFill="background1"/>
          </w:tcPr>
          <w:p w:rsidR="00412052" w:rsidRPr="00120F7B" w:rsidRDefault="001411DA" w:rsidP="001411DA">
            <w:pPr>
              <w:pStyle w:val="NormalWeb"/>
              <w:shd w:val="clear" w:color="auto" w:fill="FFFFFF"/>
              <w:spacing w:before="0" w:beforeAutospacing="0" w:after="0" w:afterAutospacing="0" w:line="360" w:lineRule="atLeast"/>
              <w:jc w:val="center"/>
              <w:textAlignment w:val="baseline"/>
              <w:rPr>
                <w:rFonts w:ascii="Arial" w:hAnsi="Arial" w:cs="Arial"/>
                <w:sz w:val="20"/>
                <w:szCs w:val="20"/>
              </w:rPr>
            </w:pPr>
            <w:r>
              <w:rPr>
                <w:rFonts w:ascii="Arial" w:hAnsi="Arial" w:cs="Arial"/>
                <w:noProof/>
                <w:sz w:val="20"/>
                <w:szCs w:val="20"/>
              </w:rPr>
              <w:drawing>
                <wp:inline distT="0" distB="0" distL="0" distR="0">
                  <wp:extent cx="1963082" cy="13778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6">
                            <a:extLst>
                              <a:ext uri="{28A0092B-C50C-407E-A947-70E740481C1C}">
                                <a14:useLocalDpi xmlns:a14="http://schemas.microsoft.com/office/drawing/2010/main" val="0"/>
                              </a:ext>
                            </a:extLst>
                          </a:blip>
                          <a:stretch>
                            <a:fillRect/>
                          </a:stretch>
                        </pic:blipFill>
                        <pic:spPr>
                          <a:xfrm>
                            <a:off x="0" y="0"/>
                            <a:ext cx="1963082" cy="1377815"/>
                          </a:xfrm>
                          <a:prstGeom prst="rect">
                            <a:avLst/>
                          </a:prstGeom>
                        </pic:spPr>
                      </pic:pic>
                    </a:graphicData>
                  </a:graphic>
                </wp:inline>
              </w:drawing>
            </w:r>
          </w:p>
        </w:tc>
      </w:tr>
      <w:tr w:rsidR="00A05FB0" w:rsidRPr="001900CE" w:rsidTr="004D1170">
        <w:trPr>
          <w:trHeight w:val="143"/>
        </w:trPr>
        <w:tc>
          <w:tcPr>
            <w:tcW w:w="567" w:type="dxa"/>
            <w:vMerge w:val="restart"/>
            <w:shd w:val="clear" w:color="auto" w:fill="E2EFD9" w:themeFill="accent6" w:themeFillTint="33"/>
          </w:tcPr>
          <w:p w:rsidR="00A05FB0" w:rsidRDefault="00A05FB0" w:rsidP="00412052">
            <w:pPr>
              <w:rPr>
                <w:rFonts w:ascii="Arial" w:hAnsi="Arial" w:cs="Arial"/>
                <w:b/>
                <w:bCs/>
                <w:sz w:val="20"/>
                <w:szCs w:val="20"/>
              </w:rPr>
            </w:pPr>
          </w:p>
        </w:tc>
        <w:tc>
          <w:tcPr>
            <w:tcW w:w="3402" w:type="dxa"/>
            <w:gridSpan w:val="4"/>
            <w:shd w:val="clear" w:color="auto" w:fill="FFFFFF" w:themeFill="background1"/>
          </w:tcPr>
          <w:p w:rsidR="00A05FB0" w:rsidRDefault="00A05FB0" w:rsidP="001411DA">
            <w:pPr>
              <w:pStyle w:val="Sansinterligne"/>
              <w:rPr>
                <w:rFonts w:ascii="Arial" w:hAnsi="Arial" w:cs="Arial"/>
                <w:b/>
                <w:bCs/>
                <w:lang w:val="de-CH"/>
              </w:rPr>
            </w:pPr>
            <w:r>
              <w:rPr>
                <w:rFonts w:ascii="Arial" w:hAnsi="Arial" w:cs="Arial"/>
                <w:b/>
                <w:bCs/>
                <w:noProof/>
                <w:lang w:val="de-CH"/>
              </w:rPr>
              <w:drawing>
                <wp:inline distT="0" distB="0" distL="0" distR="0" wp14:anchorId="334B0FD4" wp14:editId="61AB142D">
                  <wp:extent cx="2023110" cy="202311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r:embed="rId17">
                            <a:extLst>
                              <a:ext uri="{28A0092B-C50C-407E-A947-70E740481C1C}">
                                <a14:useLocalDpi xmlns:a14="http://schemas.microsoft.com/office/drawing/2010/main" val="0"/>
                              </a:ext>
                            </a:extLst>
                          </a:blip>
                          <a:stretch>
                            <a:fillRect/>
                          </a:stretch>
                        </pic:blipFill>
                        <pic:spPr>
                          <a:xfrm>
                            <a:off x="0" y="0"/>
                            <a:ext cx="2023110" cy="2023110"/>
                          </a:xfrm>
                          <a:prstGeom prst="rect">
                            <a:avLst/>
                          </a:prstGeom>
                        </pic:spPr>
                      </pic:pic>
                    </a:graphicData>
                  </a:graphic>
                </wp:inline>
              </w:drawing>
            </w:r>
          </w:p>
          <w:p w:rsidR="00A05FB0" w:rsidRDefault="00A05FB0" w:rsidP="001006B9">
            <w:pPr>
              <w:pStyle w:val="Sansinterligne"/>
              <w:rPr>
                <w:rFonts w:ascii="Arial" w:hAnsi="Arial" w:cs="Arial"/>
                <w:b/>
                <w:bCs/>
                <w:lang w:val="de-CH"/>
              </w:rPr>
            </w:pPr>
          </w:p>
        </w:tc>
        <w:tc>
          <w:tcPr>
            <w:tcW w:w="3544" w:type="dxa"/>
            <w:gridSpan w:val="6"/>
            <w:shd w:val="clear" w:color="auto" w:fill="FFFFFF" w:themeFill="background1"/>
          </w:tcPr>
          <w:p w:rsidR="00A05FB0" w:rsidRDefault="00A05FB0" w:rsidP="006B24D4">
            <w:pPr>
              <w:pStyle w:val="Sansinterligne"/>
              <w:jc w:val="center"/>
              <w:rPr>
                <w:rFonts w:ascii="Arial" w:hAnsi="Arial" w:cs="Arial"/>
                <w:b/>
                <w:bCs/>
                <w:lang w:val="de-CH"/>
              </w:rPr>
            </w:pPr>
            <w:r>
              <w:rPr>
                <w:rFonts w:ascii="Arial" w:hAnsi="Arial" w:cs="Arial"/>
                <w:b/>
                <w:bCs/>
                <w:noProof/>
                <w:lang w:val="de-CH"/>
              </w:rPr>
              <w:drawing>
                <wp:inline distT="0" distB="0" distL="0" distR="0" wp14:anchorId="7B31EC38" wp14:editId="4540136F">
                  <wp:extent cx="2029207" cy="202311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r:embed="rId18">
                            <a:extLst>
                              <a:ext uri="{28A0092B-C50C-407E-A947-70E740481C1C}">
                                <a14:useLocalDpi xmlns:a14="http://schemas.microsoft.com/office/drawing/2010/main" val="0"/>
                              </a:ext>
                            </a:extLst>
                          </a:blip>
                          <a:stretch>
                            <a:fillRect/>
                          </a:stretch>
                        </pic:blipFill>
                        <pic:spPr>
                          <a:xfrm>
                            <a:off x="0" y="0"/>
                            <a:ext cx="2037707" cy="2031584"/>
                          </a:xfrm>
                          <a:prstGeom prst="rect">
                            <a:avLst/>
                          </a:prstGeom>
                        </pic:spPr>
                      </pic:pic>
                    </a:graphicData>
                  </a:graphic>
                </wp:inline>
              </w:drawing>
            </w:r>
          </w:p>
        </w:tc>
        <w:tc>
          <w:tcPr>
            <w:tcW w:w="3544" w:type="dxa"/>
            <w:gridSpan w:val="3"/>
            <w:shd w:val="clear" w:color="auto" w:fill="FFFFFF" w:themeFill="background1"/>
          </w:tcPr>
          <w:p w:rsidR="00A05FB0" w:rsidRDefault="00A05FB0" w:rsidP="006B24D4">
            <w:pPr>
              <w:pStyle w:val="Sansinterligne"/>
              <w:jc w:val="center"/>
              <w:rPr>
                <w:rFonts w:ascii="Arial" w:hAnsi="Arial" w:cs="Arial"/>
                <w:b/>
                <w:bCs/>
                <w:lang w:val="de-CH"/>
              </w:rPr>
            </w:pPr>
            <w:r>
              <w:rPr>
                <w:rFonts w:ascii="Arial" w:hAnsi="Arial" w:cs="Arial"/>
                <w:b/>
                <w:bCs/>
                <w:noProof/>
                <w:lang w:val="de-CH"/>
              </w:rPr>
              <w:drawing>
                <wp:inline distT="0" distB="0" distL="0" distR="0" wp14:anchorId="4636632A" wp14:editId="2F8713EE">
                  <wp:extent cx="2044493" cy="20383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9">
                            <a:extLst>
                              <a:ext uri="{28A0092B-C50C-407E-A947-70E740481C1C}">
                                <a14:useLocalDpi xmlns:a14="http://schemas.microsoft.com/office/drawing/2010/main" val="0"/>
                              </a:ext>
                            </a:extLst>
                          </a:blip>
                          <a:stretch>
                            <a:fillRect/>
                          </a:stretch>
                        </pic:blipFill>
                        <pic:spPr>
                          <a:xfrm>
                            <a:off x="0" y="0"/>
                            <a:ext cx="2048578" cy="2042423"/>
                          </a:xfrm>
                          <a:prstGeom prst="rect">
                            <a:avLst/>
                          </a:prstGeom>
                        </pic:spPr>
                      </pic:pic>
                    </a:graphicData>
                  </a:graphic>
                </wp:inline>
              </w:drawing>
            </w:r>
          </w:p>
        </w:tc>
      </w:tr>
      <w:tr w:rsidR="00A05FB0" w:rsidRPr="001900CE" w:rsidTr="00A05FB0">
        <w:trPr>
          <w:trHeight w:val="516"/>
        </w:trPr>
        <w:tc>
          <w:tcPr>
            <w:tcW w:w="567" w:type="dxa"/>
            <w:vMerge/>
            <w:shd w:val="clear" w:color="auto" w:fill="E2EFD9" w:themeFill="accent6" w:themeFillTint="33"/>
          </w:tcPr>
          <w:p w:rsidR="00A05FB0" w:rsidRDefault="00A05FB0" w:rsidP="00412052">
            <w:pPr>
              <w:rPr>
                <w:rFonts w:ascii="Arial" w:hAnsi="Arial" w:cs="Arial"/>
                <w:b/>
                <w:bCs/>
                <w:sz w:val="20"/>
                <w:szCs w:val="20"/>
              </w:rPr>
            </w:pPr>
          </w:p>
        </w:tc>
        <w:tc>
          <w:tcPr>
            <w:tcW w:w="10490" w:type="dxa"/>
            <w:gridSpan w:val="13"/>
            <w:shd w:val="clear" w:color="auto" w:fill="FFFFFF" w:themeFill="background1"/>
          </w:tcPr>
          <w:p w:rsidR="00A05FB0" w:rsidRDefault="00A05FB0" w:rsidP="006B24D4">
            <w:pPr>
              <w:pStyle w:val="Sansinterligne"/>
              <w:jc w:val="center"/>
              <w:rPr>
                <w:rFonts w:ascii="Arial" w:hAnsi="Arial" w:cs="Arial"/>
                <w:b/>
                <w:bCs/>
                <w:lang w:val="de-CH"/>
              </w:rPr>
            </w:pPr>
          </w:p>
        </w:tc>
      </w:tr>
      <w:tr w:rsidR="00035BF8" w:rsidRPr="00D82159" w:rsidTr="004D1170">
        <w:trPr>
          <w:trHeight w:val="143"/>
        </w:trPr>
        <w:tc>
          <w:tcPr>
            <w:tcW w:w="567" w:type="dxa"/>
            <w:vMerge w:val="restart"/>
            <w:shd w:val="clear" w:color="auto" w:fill="E2EFD9" w:themeFill="accent6" w:themeFillTint="33"/>
          </w:tcPr>
          <w:p w:rsidR="00035BF8" w:rsidRDefault="00A05FB0" w:rsidP="00412052">
            <w:pPr>
              <w:rPr>
                <w:rFonts w:ascii="Arial" w:hAnsi="Arial" w:cs="Arial"/>
                <w:b/>
                <w:bCs/>
                <w:sz w:val="20"/>
                <w:szCs w:val="20"/>
              </w:rPr>
            </w:pPr>
            <w:r>
              <w:rPr>
                <w:rFonts w:ascii="Arial" w:hAnsi="Arial" w:cs="Arial"/>
                <w:b/>
                <w:bCs/>
                <w:sz w:val="20"/>
                <w:szCs w:val="20"/>
              </w:rPr>
              <w:t>16</w:t>
            </w:r>
          </w:p>
        </w:tc>
        <w:tc>
          <w:tcPr>
            <w:tcW w:w="10490" w:type="dxa"/>
            <w:gridSpan w:val="13"/>
            <w:shd w:val="clear" w:color="auto" w:fill="F2F2F2" w:themeFill="background1" w:themeFillShade="F2"/>
          </w:tcPr>
          <w:p w:rsidR="00035BF8" w:rsidRPr="00667061" w:rsidRDefault="00D82159" w:rsidP="006B24D4">
            <w:pPr>
              <w:pStyle w:val="Sansinterligne"/>
              <w:jc w:val="center"/>
              <w:rPr>
                <w:rFonts w:ascii="Arial" w:hAnsi="Arial" w:cs="Arial"/>
                <w:b/>
                <w:bCs/>
                <w:lang w:val="de-CH"/>
              </w:rPr>
            </w:pPr>
            <w:r>
              <w:rPr>
                <w:rFonts w:ascii="Arial" w:hAnsi="Arial" w:cs="Arial"/>
                <w:b/>
                <w:bCs/>
                <w:lang w:val="de-CH"/>
              </w:rPr>
              <w:t xml:space="preserve">ERHALT UND </w:t>
            </w:r>
            <w:r w:rsidR="00A05FB0">
              <w:rPr>
                <w:rFonts w:ascii="Arial" w:hAnsi="Arial" w:cs="Arial"/>
                <w:b/>
                <w:bCs/>
                <w:lang w:val="de-CH"/>
              </w:rPr>
              <w:t>EINTRAGUNG DER RESU</w:t>
            </w:r>
            <w:r>
              <w:rPr>
                <w:rFonts w:ascii="Arial" w:hAnsi="Arial" w:cs="Arial"/>
                <w:b/>
                <w:bCs/>
                <w:lang w:val="de-CH"/>
              </w:rPr>
              <w:t>LTATE</w:t>
            </w:r>
          </w:p>
        </w:tc>
      </w:tr>
      <w:tr w:rsidR="00035BF8" w:rsidRPr="00037296" w:rsidTr="004D1170">
        <w:trPr>
          <w:trHeight w:val="143"/>
        </w:trPr>
        <w:tc>
          <w:tcPr>
            <w:tcW w:w="567" w:type="dxa"/>
            <w:vMerge/>
            <w:shd w:val="clear" w:color="auto" w:fill="E2EFD9" w:themeFill="accent6" w:themeFillTint="33"/>
          </w:tcPr>
          <w:p w:rsidR="00035BF8" w:rsidRPr="00035BF8" w:rsidRDefault="00035BF8" w:rsidP="00412052">
            <w:pPr>
              <w:rPr>
                <w:rFonts w:ascii="Arial" w:hAnsi="Arial" w:cs="Arial"/>
                <w:b/>
                <w:bCs/>
                <w:sz w:val="20"/>
                <w:szCs w:val="20"/>
                <w:lang w:val="de-CH"/>
              </w:rPr>
            </w:pPr>
          </w:p>
        </w:tc>
        <w:tc>
          <w:tcPr>
            <w:tcW w:w="10490" w:type="dxa"/>
            <w:gridSpan w:val="13"/>
            <w:shd w:val="clear" w:color="auto" w:fill="FFFFFF" w:themeFill="background1"/>
          </w:tcPr>
          <w:p w:rsidR="00035BF8" w:rsidRPr="00D82159" w:rsidRDefault="00D82159" w:rsidP="00A05FB0">
            <w:pPr>
              <w:pStyle w:val="Sansinterligne"/>
              <w:rPr>
                <w:rFonts w:ascii="Arial" w:hAnsi="Arial" w:cs="Arial"/>
                <w:sz w:val="24"/>
                <w:szCs w:val="24"/>
                <w:lang w:val="de-DE" w:eastAsia="fr-CH"/>
              </w:rPr>
            </w:pPr>
            <w:r>
              <w:rPr>
                <w:rFonts w:ascii="Arial" w:hAnsi="Arial" w:cs="Arial"/>
                <w:sz w:val="24"/>
                <w:szCs w:val="24"/>
                <w:lang w:val="de-DE" w:eastAsia="fr-CH"/>
              </w:rPr>
              <w:t>Sie erhalten Ihre Auswertung direkt von unserem Tierarzt und wir erhalten eine Kopie</w:t>
            </w:r>
            <w:r w:rsidR="002647A3">
              <w:rPr>
                <w:rFonts w:ascii="Arial" w:hAnsi="Arial" w:cs="Arial"/>
                <w:sz w:val="24"/>
                <w:szCs w:val="24"/>
                <w:lang w:val="de-DE" w:eastAsia="fr-CH"/>
              </w:rPr>
              <w:t xml:space="preserve"> davon</w:t>
            </w:r>
            <w:r>
              <w:rPr>
                <w:rFonts w:ascii="Arial" w:hAnsi="Arial" w:cs="Arial"/>
                <w:sz w:val="24"/>
                <w:szCs w:val="24"/>
                <w:lang w:val="de-DE" w:eastAsia="fr-CH"/>
              </w:rPr>
              <w:t xml:space="preserve">. </w:t>
            </w:r>
            <w:r w:rsidR="00DD2FA0" w:rsidRPr="00DD2FA0">
              <w:rPr>
                <w:rFonts w:ascii="Arial" w:hAnsi="Arial" w:cs="Arial"/>
                <w:sz w:val="24"/>
                <w:szCs w:val="24"/>
                <w:lang w:val="de-DE" w:eastAsia="fr-CH"/>
              </w:rPr>
              <w:t>Die Eintragung in unsere Datenbank ist kostenlos. Die Ergebnisse erscheinen i</w:t>
            </w:r>
            <w:r w:rsidR="00DD2FA0">
              <w:rPr>
                <w:rFonts w:ascii="Arial" w:hAnsi="Arial" w:cs="Arial"/>
                <w:sz w:val="24"/>
                <w:szCs w:val="24"/>
                <w:lang w:val="de-DE" w:eastAsia="fr-CH"/>
              </w:rPr>
              <w:t>n der Ahnentafel</w:t>
            </w:r>
            <w:r w:rsidR="0028094F">
              <w:rPr>
                <w:rFonts w:ascii="Arial" w:hAnsi="Arial" w:cs="Arial"/>
                <w:sz w:val="24"/>
                <w:szCs w:val="24"/>
                <w:lang w:val="de-DE" w:eastAsia="fr-CH"/>
              </w:rPr>
              <w:t xml:space="preserve"> digital</w:t>
            </w:r>
            <w:r w:rsidR="00DD2FA0">
              <w:rPr>
                <w:rFonts w:ascii="Arial" w:hAnsi="Arial" w:cs="Arial"/>
                <w:sz w:val="24"/>
                <w:szCs w:val="24"/>
                <w:lang w:val="de-DE" w:eastAsia="fr-CH"/>
              </w:rPr>
              <w:t xml:space="preserve"> </w:t>
            </w:r>
            <w:r w:rsidR="00DD2FA0" w:rsidRPr="00DD2FA0">
              <w:rPr>
                <w:rFonts w:ascii="Arial" w:hAnsi="Arial" w:cs="Arial"/>
                <w:sz w:val="24"/>
                <w:szCs w:val="24"/>
                <w:lang w:val="de-DE" w:eastAsia="fr-CH"/>
              </w:rPr>
              <w:t>und in den Stammbäumen der Nachkommen bis zu 5 Generationen. Wenn Sie Vertraulichkeit wünschen, lassen Sie es uns bitte wissen.</w:t>
            </w:r>
            <w:r w:rsidR="00DD2FA0">
              <w:rPr>
                <w:rFonts w:ascii="Arial" w:hAnsi="Arial" w:cs="Arial"/>
                <w:sz w:val="24"/>
                <w:szCs w:val="24"/>
                <w:lang w:val="de-DE" w:eastAsia="fr-CH"/>
              </w:rPr>
              <w:t xml:space="preserve"> </w:t>
            </w:r>
          </w:p>
        </w:tc>
      </w:tr>
      <w:tr w:rsidR="006B24D4" w:rsidRPr="00037296" w:rsidTr="004D1170">
        <w:trPr>
          <w:trHeight w:val="143"/>
        </w:trPr>
        <w:tc>
          <w:tcPr>
            <w:tcW w:w="567" w:type="dxa"/>
            <w:shd w:val="clear" w:color="auto" w:fill="E2EFD9" w:themeFill="accent6" w:themeFillTint="33"/>
          </w:tcPr>
          <w:p w:rsidR="006B24D4" w:rsidRPr="00120F7B" w:rsidRDefault="00A05FB0" w:rsidP="00412052">
            <w:pPr>
              <w:rPr>
                <w:rFonts w:ascii="Arial" w:hAnsi="Arial" w:cs="Arial"/>
                <w:b/>
                <w:bCs/>
                <w:sz w:val="20"/>
                <w:szCs w:val="20"/>
              </w:rPr>
            </w:pPr>
            <w:r>
              <w:rPr>
                <w:rFonts w:ascii="Arial" w:hAnsi="Arial" w:cs="Arial"/>
                <w:b/>
                <w:bCs/>
                <w:sz w:val="20"/>
                <w:szCs w:val="20"/>
              </w:rPr>
              <w:t>17</w:t>
            </w:r>
          </w:p>
        </w:tc>
        <w:tc>
          <w:tcPr>
            <w:tcW w:w="10490" w:type="dxa"/>
            <w:gridSpan w:val="13"/>
            <w:shd w:val="clear" w:color="auto" w:fill="F2F2F2" w:themeFill="background1" w:themeFillShade="F2"/>
          </w:tcPr>
          <w:p w:rsidR="006B24D4" w:rsidRPr="000A2EB3" w:rsidRDefault="00A05FB0" w:rsidP="00A05FB0">
            <w:pPr>
              <w:pStyle w:val="Sansinterligne"/>
              <w:jc w:val="center"/>
              <w:rPr>
                <w:rFonts w:ascii="Arial" w:hAnsi="Arial" w:cs="Arial"/>
                <w:b/>
                <w:bCs/>
                <w:lang w:val="de-CH"/>
              </w:rPr>
            </w:pPr>
            <w:r>
              <w:rPr>
                <w:rFonts w:ascii="Arial" w:hAnsi="Arial" w:cs="Arial"/>
                <w:b/>
                <w:bCs/>
                <w:lang w:val="de-CH"/>
              </w:rPr>
              <w:t>PATELLA</w:t>
            </w:r>
            <w:r w:rsidR="0003079D">
              <w:rPr>
                <w:rFonts w:ascii="Arial" w:hAnsi="Arial" w:cs="Arial"/>
                <w:b/>
                <w:bCs/>
                <w:lang w:val="de-CH"/>
              </w:rPr>
              <w:t xml:space="preserve">LUXATION </w:t>
            </w:r>
            <w:r w:rsidR="006C441D">
              <w:rPr>
                <w:rFonts w:ascii="Arial" w:hAnsi="Arial" w:cs="Arial"/>
                <w:b/>
                <w:bCs/>
                <w:lang w:val="de-CH"/>
              </w:rPr>
              <w:t>–</w:t>
            </w:r>
            <w:r w:rsidR="0003079D">
              <w:rPr>
                <w:rFonts w:ascii="Arial" w:hAnsi="Arial" w:cs="Arial"/>
                <w:b/>
                <w:bCs/>
                <w:lang w:val="de-CH"/>
              </w:rPr>
              <w:t xml:space="preserve"> </w:t>
            </w:r>
            <w:r>
              <w:rPr>
                <w:rFonts w:ascii="Arial" w:hAnsi="Arial" w:cs="Arial"/>
                <w:b/>
                <w:bCs/>
                <w:lang w:val="de-CH"/>
              </w:rPr>
              <w:t>UNTERSUCHUNG</w:t>
            </w:r>
            <w:r w:rsidR="006C441D">
              <w:rPr>
                <w:rFonts w:ascii="Arial" w:hAnsi="Arial" w:cs="Arial"/>
                <w:b/>
                <w:bCs/>
                <w:lang w:val="de-CH"/>
              </w:rPr>
              <w:t xml:space="preserve"> – PUTNAMSCORE</w:t>
            </w:r>
          </w:p>
        </w:tc>
      </w:tr>
      <w:tr w:rsidR="00EE61BF" w:rsidRPr="00C63194" w:rsidTr="004D1170">
        <w:trPr>
          <w:trHeight w:val="143"/>
        </w:trPr>
        <w:tc>
          <w:tcPr>
            <w:tcW w:w="567" w:type="dxa"/>
            <w:shd w:val="clear" w:color="auto" w:fill="E2EFD9" w:themeFill="accent6" w:themeFillTint="33"/>
          </w:tcPr>
          <w:p w:rsidR="00EE61BF" w:rsidRPr="00667061" w:rsidRDefault="00EE61BF" w:rsidP="00EE61BF">
            <w:pPr>
              <w:rPr>
                <w:rFonts w:ascii="Arial" w:hAnsi="Arial" w:cs="Arial"/>
                <w:b/>
                <w:bCs/>
                <w:sz w:val="20"/>
                <w:szCs w:val="20"/>
                <w:lang w:val="de-CH"/>
              </w:rPr>
            </w:pPr>
          </w:p>
        </w:tc>
        <w:tc>
          <w:tcPr>
            <w:tcW w:w="10490" w:type="dxa"/>
            <w:gridSpan w:val="13"/>
            <w:shd w:val="clear" w:color="auto" w:fill="FFFFFF" w:themeFill="background1"/>
          </w:tcPr>
          <w:p w:rsidR="00A1523A" w:rsidRDefault="00A1523A" w:rsidP="00A1523A">
            <w:pPr>
              <w:pStyle w:val="Sansinterligne"/>
              <w:rPr>
                <w:rFonts w:ascii="Arial" w:hAnsi="Arial" w:cs="Arial"/>
                <w:sz w:val="24"/>
                <w:szCs w:val="24"/>
                <w:lang w:val="de-DE" w:eastAsia="fr-CH"/>
              </w:rPr>
            </w:pPr>
            <w:r w:rsidRPr="00A1523A">
              <w:rPr>
                <w:rFonts w:ascii="Arial" w:hAnsi="Arial" w:cs="Arial"/>
                <w:sz w:val="24"/>
                <w:szCs w:val="24"/>
                <w:lang w:val="de-DE" w:eastAsia="fr-CH"/>
              </w:rPr>
              <w:t>Nutzen Sie die Gelegenheit dieses Besuchs bei Ihrem Tierarzt, um ihn zu bitten, die Knie Ihres Hundes</w:t>
            </w:r>
            <w:r w:rsidR="00B47EA5">
              <w:rPr>
                <w:rFonts w:ascii="Arial" w:hAnsi="Arial" w:cs="Arial"/>
                <w:sz w:val="24"/>
                <w:szCs w:val="24"/>
                <w:lang w:val="de-DE" w:eastAsia="fr-CH"/>
              </w:rPr>
              <w:t xml:space="preserve"> ebenfalls</w:t>
            </w:r>
            <w:r w:rsidRPr="00A1523A">
              <w:rPr>
                <w:rFonts w:ascii="Arial" w:hAnsi="Arial" w:cs="Arial"/>
                <w:sz w:val="24"/>
                <w:szCs w:val="24"/>
                <w:lang w:val="de-DE" w:eastAsia="fr-CH"/>
              </w:rPr>
              <w:t xml:space="preserve"> zu untersuchen. Eine Röntgenaufnahme ist nicht erforderlich. Eine Manipulation der Knie kann eine Patellaluxation aufzeigen. Eine </w:t>
            </w:r>
            <w:r w:rsidR="00B47EA5">
              <w:rPr>
                <w:rFonts w:ascii="Arial" w:hAnsi="Arial" w:cs="Arial"/>
                <w:sz w:val="24"/>
                <w:szCs w:val="24"/>
                <w:lang w:val="de-DE" w:eastAsia="fr-CH"/>
              </w:rPr>
              <w:t>Auswertung</w:t>
            </w:r>
            <w:r w:rsidRPr="00A1523A">
              <w:rPr>
                <w:rFonts w:ascii="Arial" w:hAnsi="Arial" w:cs="Arial"/>
                <w:sz w:val="24"/>
                <w:szCs w:val="24"/>
                <w:lang w:val="de-DE" w:eastAsia="fr-CH"/>
              </w:rPr>
              <w:t xml:space="preserve"> kann in den Stammbaum eingetragen werden. Der Tierarzt sollte die Ergebnisse in das offizielle Röntgenprüfungszertifikat eintragen, das er den Röntgenaufnahmen hinzufügt.</w:t>
            </w:r>
          </w:p>
          <w:p w:rsidR="00637CF2" w:rsidRDefault="00637CF2" w:rsidP="00A1523A">
            <w:pPr>
              <w:pStyle w:val="Sansinterligne"/>
              <w:rPr>
                <w:rFonts w:ascii="Arial" w:hAnsi="Arial" w:cs="Arial"/>
                <w:sz w:val="24"/>
                <w:szCs w:val="24"/>
                <w:lang w:val="de-DE" w:eastAsia="fr-CH"/>
              </w:rPr>
            </w:pPr>
          </w:p>
          <w:tbl>
            <w:tblPr>
              <w:tblStyle w:val="Grilledutableau"/>
              <w:tblW w:w="10260" w:type="dxa"/>
              <w:tblLayout w:type="fixed"/>
              <w:tblLook w:val="04A0" w:firstRow="1" w:lastRow="0" w:firstColumn="1" w:lastColumn="0" w:noHBand="0" w:noVBand="1"/>
            </w:tblPr>
            <w:tblGrid>
              <w:gridCol w:w="1163"/>
              <w:gridCol w:w="709"/>
              <w:gridCol w:w="8388"/>
            </w:tblGrid>
            <w:tr w:rsidR="003859A3" w:rsidRPr="00ED7D25" w:rsidTr="00261EC1">
              <w:trPr>
                <w:trHeight w:val="238"/>
              </w:trPr>
              <w:tc>
                <w:tcPr>
                  <w:tcW w:w="1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Pr>
                      <w:rFonts w:ascii="Arial" w:hAnsi="Arial" w:cs="Arial"/>
                      <w:b/>
                    </w:rPr>
                    <w:t>PL</w:t>
                  </w:r>
                  <w:r w:rsidRPr="009824AF">
                    <w:rPr>
                      <w:rFonts w:ascii="Arial" w:hAnsi="Arial" w:cs="Arial"/>
                      <w:b/>
                    </w:rPr>
                    <w:t xml:space="preserve"> </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sidRPr="009824AF">
                    <w:rPr>
                      <w:rFonts w:ascii="Arial" w:hAnsi="Arial" w:cs="Arial"/>
                      <w:b/>
                      <w:color w:val="00B050"/>
                    </w:rPr>
                    <w:t xml:space="preserve">0      </w:t>
                  </w:r>
                </w:p>
              </w:tc>
              <w:tc>
                <w:tcPr>
                  <w:tcW w:w="83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F57795" w:rsidRDefault="00ED7D25" w:rsidP="003859A3">
                  <w:pPr>
                    <w:rPr>
                      <w:rFonts w:ascii="Arial" w:hAnsi="Arial" w:cs="Arial"/>
                      <w:bCs/>
                      <w:lang w:val="de-CH"/>
                    </w:rPr>
                  </w:pPr>
                  <w:r w:rsidRPr="00ED7D25">
                    <w:rPr>
                      <w:rFonts w:ascii="Arial" w:hAnsi="Arial" w:cs="Arial"/>
                      <w:bCs/>
                      <w:lang w:val="de-CH"/>
                    </w:rPr>
                    <w:t>Kein Anzeichen für P</w:t>
                  </w:r>
                  <w:r w:rsidR="00F57795">
                    <w:rPr>
                      <w:rFonts w:ascii="Arial" w:hAnsi="Arial" w:cs="Arial"/>
                      <w:bCs/>
                      <w:lang w:val="de-CH"/>
                    </w:rPr>
                    <w:t>atellaluxation</w:t>
                  </w:r>
                  <w:r w:rsidRPr="00ED7D25">
                    <w:rPr>
                      <w:rFonts w:ascii="Arial" w:hAnsi="Arial" w:cs="Arial"/>
                      <w:bCs/>
                      <w:lang w:val="de-CH"/>
                    </w:rPr>
                    <w:t xml:space="preserve">, </w:t>
                  </w:r>
                  <w:r>
                    <w:rPr>
                      <w:rFonts w:ascii="Arial" w:hAnsi="Arial" w:cs="Arial"/>
                      <w:bCs/>
                      <w:lang w:val="de-CH"/>
                    </w:rPr>
                    <w:t xml:space="preserve">normal </w:t>
                  </w:r>
                </w:p>
                <w:p w:rsidR="003859A3" w:rsidRPr="00ED7D25" w:rsidRDefault="003859A3" w:rsidP="003859A3">
                  <w:pPr>
                    <w:rPr>
                      <w:rFonts w:ascii="Arial" w:hAnsi="Arial" w:cs="Arial"/>
                      <w:bCs/>
                      <w:lang w:val="de-CH"/>
                    </w:rPr>
                  </w:pPr>
                </w:p>
                <w:p w:rsidR="003859A3" w:rsidRPr="00ED7D25" w:rsidRDefault="003859A3" w:rsidP="003859A3">
                  <w:pPr>
                    <w:rPr>
                      <w:rFonts w:ascii="Arial" w:hAnsi="Arial" w:cs="Arial"/>
                      <w:bCs/>
                      <w:lang w:val="de-CH"/>
                    </w:rPr>
                  </w:pPr>
                </w:p>
              </w:tc>
            </w:tr>
            <w:tr w:rsidR="003859A3" w:rsidRPr="006508B5" w:rsidTr="00261EC1">
              <w:trPr>
                <w:trHeight w:val="238"/>
              </w:trPr>
              <w:tc>
                <w:tcPr>
                  <w:tcW w:w="1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Pr>
                      <w:rFonts w:ascii="Arial" w:hAnsi="Arial" w:cs="Arial"/>
                      <w:b/>
                    </w:rPr>
                    <w:t xml:space="preserve">Grad </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sidRPr="009824AF">
                    <w:rPr>
                      <w:rFonts w:ascii="Arial" w:hAnsi="Arial" w:cs="Arial"/>
                      <w:b/>
                      <w:color w:val="00B050"/>
                    </w:rPr>
                    <w:t>I</w:t>
                  </w:r>
                </w:p>
              </w:tc>
              <w:tc>
                <w:tcPr>
                  <w:tcW w:w="83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74D0D" w:rsidRDefault="005B6CB9" w:rsidP="00874D0D">
                  <w:pPr>
                    <w:shd w:val="clear" w:color="auto" w:fill="FFFFFF"/>
                    <w:rPr>
                      <w:rFonts w:ascii="Arial" w:eastAsia="Times New Roman" w:hAnsi="Arial" w:cs="Arial"/>
                      <w:color w:val="000000" w:themeColor="text1"/>
                      <w:sz w:val="24"/>
                      <w:szCs w:val="24"/>
                      <w:lang w:val="de-CH" w:eastAsia="fr-CH"/>
                    </w:rPr>
                  </w:pPr>
                  <w:r>
                    <w:rPr>
                      <w:rFonts w:ascii="Arial" w:eastAsia="Times New Roman" w:hAnsi="Arial" w:cs="Arial"/>
                      <w:color w:val="000000" w:themeColor="text1"/>
                      <w:sz w:val="24"/>
                      <w:szCs w:val="24"/>
                      <w:lang w:val="de-CH" w:eastAsia="fr-CH"/>
                    </w:rPr>
                    <w:t xml:space="preserve">Die Kniescheibe kann manuell aus der Gleitrinne gedrückt werden. Meistens gibt es hier noch keine Veränderungen im Gangbild und die Hunde hanben keine Einschränkungen. </w:t>
                  </w:r>
                </w:p>
                <w:p w:rsidR="005B6CB9" w:rsidRPr="00874D0D" w:rsidRDefault="005B6CB9" w:rsidP="00874D0D">
                  <w:pPr>
                    <w:shd w:val="clear" w:color="auto" w:fill="FFFFFF"/>
                    <w:rPr>
                      <w:rFonts w:ascii="Arial" w:eastAsia="Times New Roman" w:hAnsi="Arial" w:cs="Arial"/>
                      <w:color w:val="000000" w:themeColor="text1"/>
                      <w:sz w:val="24"/>
                      <w:szCs w:val="24"/>
                      <w:lang w:val="de-CH" w:eastAsia="fr-CH"/>
                    </w:rPr>
                  </w:pPr>
                </w:p>
                <w:p w:rsidR="003859A3" w:rsidRPr="006508B5" w:rsidRDefault="003859A3" w:rsidP="003859A3">
                  <w:pPr>
                    <w:rPr>
                      <w:rFonts w:ascii="Arial" w:hAnsi="Arial" w:cs="Arial"/>
                      <w:bCs/>
                      <w:lang w:val="de-CH"/>
                    </w:rPr>
                  </w:pPr>
                </w:p>
              </w:tc>
            </w:tr>
            <w:tr w:rsidR="003859A3" w:rsidRPr="006508B5" w:rsidTr="00261EC1">
              <w:trPr>
                <w:trHeight w:val="249"/>
              </w:trPr>
              <w:tc>
                <w:tcPr>
                  <w:tcW w:w="1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Pr>
                      <w:rFonts w:ascii="Arial" w:hAnsi="Arial" w:cs="Arial"/>
                      <w:b/>
                    </w:rPr>
                    <w:t>Grad</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sidRPr="009824AF">
                    <w:rPr>
                      <w:rFonts w:ascii="Arial" w:hAnsi="Arial" w:cs="Arial"/>
                      <w:b/>
                      <w:color w:val="FFC000"/>
                    </w:rPr>
                    <w:t>II</w:t>
                  </w:r>
                </w:p>
              </w:tc>
              <w:tc>
                <w:tcPr>
                  <w:tcW w:w="83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Default="006508B5" w:rsidP="003859A3">
                  <w:pPr>
                    <w:rPr>
                      <w:rFonts w:ascii="Arial" w:hAnsi="Arial" w:cs="Arial"/>
                      <w:color w:val="000000" w:themeColor="text1"/>
                      <w:sz w:val="24"/>
                      <w:szCs w:val="24"/>
                      <w:shd w:val="clear" w:color="auto" w:fill="FFFFFF"/>
                      <w:lang w:val="de-CH"/>
                    </w:rPr>
                  </w:pPr>
                  <w:r w:rsidRPr="006508B5">
                    <w:rPr>
                      <w:rFonts w:ascii="Arial" w:hAnsi="Arial" w:cs="Arial"/>
                      <w:color w:val="000000" w:themeColor="text1"/>
                      <w:sz w:val="24"/>
                      <w:szCs w:val="24"/>
                      <w:shd w:val="clear" w:color="auto" w:fill="FFFFFF"/>
                      <w:lang w:val="de-CH"/>
                    </w:rPr>
                    <w:t>Die Kniescheibe springt von alleine aus der Gleitrinne, lässt sich aber z.B. durch ein Strecken des Kniegelenks des Hundes selbst zurückverlagern.</w:t>
                  </w:r>
                </w:p>
                <w:p w:rsidR="006508B5" w:rsidRPr="006508B5" w:rsidRDefault="006508B5" w:rsidP="003859A3">
                  <w:pPr>
                    <w:rPr>
                      <w:rFonts w:ascii="Arial" w:eastAsia="Times New Roman" w:hAnsi="Arial" w:cs="Arial"/>
                      <w:color w:val="000000" w:themeColor="text1"/>
                      <w:sz w:val="24"/>
                      <w:szCs w:val="24"/>
                      <w:lang w:val="de-CH" w:eastAsia="fr-CH"/>
                    </w:rPr>
                  </w:pPr>
                </w:p>
                <w:p w:rsidR="003859A3" w:rsidRPr="006508B5" w:rsidRDefault="003859A3" w:rsidP="003859A3">
                  <w:pPr>
                    <w:rPr>
                      <w:rFonts w:ascii="Arial" w:hAnsi="Arial" w:cs="Arial"/>
                      <w:bCs/>
                      <w:lang w:val="de-CH"/>
                    </w:rPr>
                  </w:pPr>
                </w:p>
              </w:tc>
            </w:tr>
            <w:tr w:rsidR="003859A3" w:rsidRPr="006508B5" w:rsidTr="00261EC1">
              <w:trPr>
                <w:trHeight w:val="238"/>
              </w:trPr>
              <w:tc>
                <w:tcPr>
                  <w:tcW w:w="1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Pr>
                      <w:rFonts w:ascii="Arial" w:hAnsi="Arial" w:cs="Arial"/>
                      <w:b/>
                    </w:rPr>
                    <w:t xml:space="preserve">Grad </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color w:val="FF0000"/>
                    </w:rPr>
                  </w:pPr>
                  <w:r w:rsidRPr="009824AF">
                    <w:rPr>
                      <w:rFonts w:ascii="Arial" w:hAnsi="Arial" w:cs="Arial"/>
                      <w:b/>
                      <w:color w:val="FF0000"/>
                    </w:rPr>
                    <w:t>III</w:t>
                  </w:r>
                </w:p>
              </w:tc>
              <w:tc>
                <w:tcPr>
                  <w:tcW w:w="83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6508B5" w:rsidRDefault="006508B5" w:rsidP="003859A3">
                  <w:pPr>
                    <w:pStyle w:val="Sansinterligne"/>
                    <w:rPr>
                      <w:rFonts w:ascii="Arial" w:hAnsi="Arial" w:cs="Arial"/>
                      <w:color w:val="000000" w:themeColor="text1"/>
                      <w:sz w:val="24"/>
                      <w:szCs w:val="24"/>
                      <w:shd w:val="clear" w:color="auto" w:fill="FFFFFF"/>
                      <w:lang w:val="de-CH"/>
                    </w:rPr>
                  </w:pPr>
                  <w:r w:rsidRPr="006508B5">
                    <w:rPr>
                      <w:rFonts w:ascii="Arial" w:hAnsi="Arial" w:cs="Arial"/>
                      <w:color w:val="000000" w:themeColor="text1"/>
                      <w:sz w:val="24"/>
                      <w:szCs w:val="24"/>
                      <w:shd w:val="clear" w:color="auto" w:fill="FFFFFF"/>
                      <w:lang w:val="de-CH"/>
                    </w:rPr>
                    <w:t>Die Kniescheibe ist dauerhaft neben der Gleitrinne und lässt sich nur manuell wieder in die Gleitrinne zurück bringen.</w:t>
                  </w:r>
                </w:p>
                <w:p w:rsidR="006508B5" w:rsidRPr="006508B5" w:rsidRDefault="006508B5" w:rsidP="003859A3">
                  <w:pPr>
                    <w:pStyle w:val="Sansinterligne"/>
                    <w:rPr>
                      <w:lang w:val="de-CH" w:eastAsia="fr-CH"/>
                    </w:rPr>
                  </w:pPr>
                </w:p>
                <w:p w:rsidR="003859A3" w:rsidRPr="006508B5" w:rsidRDefault="003859A3" w:rsidP="003859A3">
                  <w:pPr>
                    <w:rPr>
                      <w:rFonts w:ascii="Arial" w:hAnsi="Arial" w:cs="Arial"/>
                      <w:bCs/>
                      <w:lang w:val="de-CH"/>
                    </w:rPr>
                  </w:pPr>
                </w:p>
              </w:tc>
            </w:tr>
            <w:tr w:rsidR="003859A3" w:rsidRPr="00C63194" w:rsidTr="00261EC1">
              <w:trPr>
                <w:trHeight w:val="238"/>
              </w:trPr>
              <w:tc>
                <w:tcPr>
                  <w:tcW w:w="11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rPr>
                  </w:pPr>
                  <w:r>
                    <w:rPr>
                      <w:rFonts w:ascii="Arial" w:hAnsi="Arial" w:cs="Arial"/>
                      <w:b/>
                    </w:rPr>
                    <w:t xml:space="preserve">Grad </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859A3" w:rsidRPr="009824AF" w:rsidRDefault="003859A3" w:rsidP="003859A3">
                  <w:pPr>
                    <w:rPr>
                      <w:rFonts w:ascii="Arial" w:hAnsi="Arial" w:cs="Arial"/>
                      <w:b/>
                      <w:color w:val="FF0000"/>
                    </w:rPr>
                  </w:pPr>
                  <w:r w:rsidRPr="009824AF">
                    <w:rPr>
                      <w:rFonts w:ascii="Arial" w:hAnsi="Arial" w:cs="Arial"/>
                      <w:b/>
                      <w:color w:val="FF0000"/>
                    </w:rPr>
                    <w:t>IV</w:t>
                  </w:r>
                </w:p>
              </w:tc>
              <w:tc>
                <w:tcPr>
                  <w:tcW w:w="83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59A3" w:rsidRPr="00C63194" w:rsidRDefault="00C63194" w:rsidP="003859A3">
                  <w:pPr>
                    <w:rPr>
                      <w:rFonts w:ascii="Arial" w:hAnsi="Arial" w:cs="Arial"/>
                      <w:bCs/>
                      <w:color w:val="000000" w:themeColor="text1"/>
                      <w:sz w:val="24"/>
                      <w:szCs w:val="24"/>
                      <w:lang w:val="de-CH"/>
                    </w:rPr>
                  </w:pPr>
                  <w:r w:rsidRPr="00C63194">
                    <w:rPr>
                      <w:rFonts w:ascii="Arial" w:hAnsi="Arial" w:cs="Arial"/>
                      <w:color w:val="000000" w:themeColor="text1"/>
                      <w:sz w:val="24"/>
                      <w:szCs w:val="24"/>
                      <w:shd w:val="clear" w:color="auto" w:fill="FFFFFF"/>
                      <w:lang w:val="de-CH"/>
                    </w:rPr>
                    <w:t>Die Kniescheibe ist permanent neben der Gleitrinne und lässt sich auch manuell nicht mehr korrigieren.</w:t>
                  </w:r>
                </w:p>
                <w:p w:rsidR="003859A3" w:rsidRDefault="003859A3" w:rsidP="003859A3">
                  <w:pPr>
                    <w:rPr>
                      <w:rFonts w:ascii="Arial" w:hAnsi="Arial" w:cs="Arial"/>
                      <w:bCs/>
                      <w:lang w:val="de-CH"/>
                    </w:rPr>
                  </w:pPr>
                </w:p>
                <w:p w:rsidR="006673FE" w:rsidRPr="00C63194" w:rsidRDefault="006673FE" w:rsidP="003859A3">
                  <w:pPr>
                    <w:rPr>
                      <w:rFonts w:ascii="Arial" w:hAnsi="Arial" w:cs="Arial"/>
                      <w:bCs/>
                      <w:lang w:val="de-CH"/>
                    </w:rPr>
                  </w:pPr>
                </w:p>
              </w:tc>
            </w:tr>
          </w:tbl>
          <w:p w:rsidR="00010EF6" w:rsidRPr="00C63194" w:rsidRDefault="00010EF6" w:rsidP="00A1523A">
            <w:pPr>
              <w:pStyle w:val="Sansinterligne"/>
              <w:rPr>
                <w:b/>
                <w:bCs/>
                <w:color w:val="000000"/>
                <w:lang w:val="de-CH" w:eastAsia="fr-CH"/>
              </w:rPr>
            </w:pPr>
          </w:p>
        </w:tc>
      </w:tr>
    </w:tbl>
    <w:p w:rsidR="00DB4883" w:rsidRPr="00C63194" w:rsidRDefault="00DB4883" w:rsidP="003F1C2B">
      <w:pPr>
        <w:rPr>
          <w:sz w:val="20"/>
          <w:szCs w:val="20"/>
          <w:lang w:val="de-CH"/>
        </w:rPr>
      </w:pPr>
    </w:p>
    <w:sectPr w:rsidR="00DB4883" w:rsidRPr="00C63194" w:rsidSect="0050298C">
      <w:headerReference w:type="even" r:id="rId20"/>
      <w:headerReference w:type="default" r:id="rId21"/>
      <w:footerReference w:type="even" r:id="rId22"/>
      <w:footerReference w:type="default" r:id="rId23"/>
      <w:headerReference w:type="first" r:id="rId24"/>
      <w:footerReference w:type="first" r:id="rId25"/>
      <w:pgSz w:w="11906" w:h="16838"/>
      <w:pgMar w:top="454" w:right="227" w:bottom="454" w:left="227" w:header="284" w:footer="170"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31D" w:rsidRDefault="0024631D" w:rsidP="008F01C3">
      <w:pPr>
        <w:spacing w:after="0" w:line="240" w:lineRule="auto"/>
      </w:pPr>
      <w:r>
        <w:separator/>
      </w:r>
    </w:p>
  </w:endnote>
  <w:endnote w:type="continuationSeparator" w:id="0">
    <w:p w:rsidR="0024631D" w:rsidRDefault="0024631D" w:rsidP="008F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16" w:rsidRDefault="006653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7E" w:rsidRPr="00665316" w:rsidRDefault="0027557E" w:rsidP="00F50957">
    <w:pPr>
      <w:pStyle w:val="Pieddepage"/>
      <w:jc w:val="center"/>
      <w:rPr>
        <w:rFonts w:ascii="Arial" w:hAnsi="Arial" w:cs="Arial"/>
        <w:lang w:val="de-CH"/>
      </w:rPr>
    </w:pPr>
    <w:r w:rsidRPr="00665316">
      <w:rPr>
        <w:rFonts w:ascii="Arial" w:hAnsi="Arial" w:cs="Arial"/>
        <w:b/>
        <w:sz w:val="20"/>
        <w:szCs w:val="20"/>
        <w:lang w:val="de-CH"/>
      </w:rPr>
      <w:t>©</w:t>
    </w:r>
    <w:r w:rsidR="00BD5CFC" w:rsidRPr="00665316">
      <w:rPr>
        <w:rFonts w:ascii="Arial" w:hAnsi="Arial" w:cs="Arial"/>
        <w:b/>
        <w:sz w:val="20"/>
        <w:szCs w:val="20"/>
        <w:lang w:val="de-CH"/>
      </w:rPr>
      <w:t xml:space="preserve"> 2019</w:t>
    </w:r>
    <w:r w:rsidRPr="00665316">
      <w:rPr>
        <w:rFonts w:ascii="Arial" w:hAnsi="Arial" w:cs="Arial"/>
        <w:b/>
        <w:sz w:val="20"/>
        <w:szCs w:val="20"/>
        <w:lang w:val="de-CH"/>
      </w:rPr>
      <w:t xml:space="preserve"> NEBKC, </w:t>
    </w:r>
    <w:r w:rsidR="000C1F5D" w:rsidRPr="00665316">
      <w:rPr>
        <w:rFonts w:ascii="Arial" w:hAnsi="Arial" w:cs="Arial"/>
        <w:b/>
        <w:sz w:val="20"/>
        <w:szCs w:val="20"/>
        <w:lang w:val="de-CH"/>
      </w:rPr>
      <w:t>GogZ, Postfach</w:t>
    </w:r>
    <w:r w:rsidRPr="00665316">
      <w:rPr>
        <w:rFonts w:ascii="Arial" w:hAnsi="Arial" w:cs="Arial"/>
        <w:b/>
        <w:sz w:val="20"/>
        <w:szCs w:val="20"/>
        <w:lang w:val="de-CH"/>
      </w:rPr>
      <w:t xml:space="preserve"> 2746, 1211 Gen</w:t>
    </w:r>
    <w:r w:rsidR="000C1F5D" w:rsidRPr="00665316">
      <w:rPr>
        <w:rFonts w:ascii="Arial" w:hAnsi="Arial" w:cs="Arial"/>
        <w:b/>
        <w:sz w:val="20"/>
        <w:szCs w:val="20"/>
        <w:lang w:val="de-CH"/>
      </w:rPr>
      <w:t>f</w:t>
    </w:r>
    <w:r w:rsidRPr="00665316">
      <w:rPr>
        <w:rFonts w:ascii="Arial" w:hAnsi="Arial" w:cs="Arial"/>
        <w:b/>
        <w:sz w:val="20"/>
        <w:szCs w:val="20"/>
        <w:lang w:val="de-CH"/>
      </w:rPr>
      <w:t xml:space="preserve"> 2, </w:t>
    </w:r>
    <w:r w:rsidR="000C1F5D" w:rsidRPr="00665316">
      <w:rPr>
        <w:rFonts w:ascii="Arial" w:hAnsi="Arial" w:cs="Arial"/>
        <w:b/>
        <w:sz w:val="20"/>
        <w:szCs w:val="20"/>
        <w:lang w:val="de-CH"/>
      </w:rPr>
      <w:t>Schweiz,</w:t>
    </w:r>
    <w:r w:rsidR="00665316">
      <w:rPr>
        <w:rFonts w:ascii="Arial" w:hAnsi="Arial" w:cs="Arial"/>
        <w:b/>
        <w:sz w:val="20"/>
        <w:szCs w:val="20"/>
        <w:lang w:val="de-CH"/>
      </w:rPr>
      <w:t xml:space="preserve"> </w:t>
    </w:r>
    <w:bookmarkStart w:id="0" w:name="_GoBack"/>
    <w:bookmarkEnd w:id="0"/>
    <w:r w:rsidRPr="00665316">
      <w:rPr>
        <w:rFonts w:ascii="Arial" w:hAnsi="Arial" w:cs="Arial"/>
        <w:b/>
        <w:sz w:val="20"/>
        <w:szCs w:val="20"/>
        <w:lang w:val="de-CH"/>
      </w:rPr>
      <w:t xml:space="preserve">+41 </w:t>
    </w:r>
    <w:r w:rsidR="00AE76FB" w:rsidRPr="00665316">
      <w:rPr>
        <w:rFonts w:ascii="Arial" w:hAnsi="Arial" w:cs="Arial"/>
        <w:b/>
        <w:sz w:val="20"/>
        <w:szCs w:val="20"/>
        <w:lang w:val="de-CH"/>
      </w:rPr>
      <w:t>79 696 55 88</w:t>
    </w:r>
    <w:r w:rsidRPr="00665316">
      <w:rPr>
        <w:rFonts w:ascii="Arial" w:hAnsi="Arial" w:cs="Arial"/>
        <w:b/>
        <w:sz w:val="20"/>
        <w:szCs w:val="20"/>
        <w:lang w:val="de-CH"/>
      </w:rPr>
      <w:t xml:space="preserve">,  </w:t>
    </w:r>
    <w:hyperlink r:id="rId1" w:history="1">
      <w:r w:rsidRPr="00665316">
        <w:rPr>
          <w:rStyle w:val="Lienhypertexte"/>
          <w:rFonts w:ascii="Arial" w:hAnsi="Arial" w:cs="Arial"/>
          <w:b/>
          <w:color w:val="auto"/>
          <w:sz w:val="20"/>
          <w:szCs w:val="20"/>
          <w:u w:val="none"/>
          <w:lang w:val="de-CH"/>
        </w:rPr>
        <w:t>info@nebkc.com</w:t>
      </w:r>
    </w:hyperlink>
    <w:r w:rsidRPr="00665316">
      <w:rPr>
        <w:rFonts w:ascii="Arial" w:hAnsi="Arial" w:cs="Arial"/>
        <w:b/>
        <w:sz w:val="20"/>
        <w:szCs w:val="20"/>
        <w:lang w:val="de-CH"/>
      </w:rPr>
      <w:t>, www.nebkc.com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16" w:rsidRDefault="006653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31D" w:rsidRDefault="0024631D" w:rsidP="008F01C3">
      <w:pPr>
        <w:spacing w:after="0" w:line="240" w:lineRule="auto"/>
      </w:pPr>
      <w:r>
        <w:separator/>
      </w:r>
    </w:p>
  </w:footnote>
  <w:footnote w:type="continuationSeparator" w:id="0">
    <w:p w:rsidR="0024631D" w:rsidRDefault="0024631D" w:rsidP="008F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16" w:rsidRDefault="006653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98C" w:rsidRDefault="0050298C" w:rsidP="0050298C">
    <w:pPr>
      <w:pStyle w:val="En-tte"/>
      <w:jc w:val="center"/>
    </w:pPr>
    <w:r w:rsidRPr="00D463B1">
      <w:rPr>
        <w:rFonts w:ascii="Arial" w:hAnsi="Arial" w:cs="Arial"/>
        <w:sz w:val="18"/>
        <w:szCs w:val="18"/>
      </w:rPr>
      <w:t>NEBKC-XRAY/</w:t>
    </w:r>
    <w:r>
      <w:rPr>
        <w:rFonts w:ascii="Arial" w:hAnsi="Arial" w:cs="Arial"/>
        <w:sz w:val="18"/>
        <w:szCs w:val="18"/>
      </w:rPr>
      <w:t>DE</w:t>
    </w:r>
    <w:r w:rsidRPr="00D463B1">
      <w:rPr>
        <w:rFonts w:ascii="Arial" w:hAnsi="Arial" w:cs="Arial"/>
        <w:sz w:val="18"/>
        <w:szCs w:val="18"/>
      </w:rPr>
      <w:t>19</w:t>
    </w:r>
  </w:p>
  <w:sdt>
    <w:sdtPr>
      <w:id w:val="-1658761450"/>
      <w:docPartObj>
        <w:docPartGallery w:val="Page Numbers (Margins)"/>
        <w:docPartUnique/>
      </w:docPartObj>
    </w:sdtPr>
    <w:sdtEndPr/>
    <w:sdtContent>
      <w:p w:rsidR="00F72D39" w:rsidRDefault="005B7EE6">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B7EE6" w:rsidRDefault="005B7EE6">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5"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7d6BpfkBAADeAwAADgAAAAAAAAAAAAAAAAAuAgAAZHJz&#10;L2Uyb0RvYy54bWxQSwECLQAUAAYACAAAACEA7LBIn9gAAAADAQAADwAAAAAAAAAAAAAAAABTBAAA&#10;ZHJzL2Rvd25yZXYueG1sUEsFBgAAAAAEAAQA8wAAAFgFAAAAAA==&#10;" o:allowincell="f" fillcolor="#9dbb61" stroked="f">
                  <v:textbox inset="0,,0">
                    <w:txbxContent>
                      <w:p w:rsidR="005B7EE6" w:rsidRDefault="005B7EE6">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16" w:rsidRDefault="006653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3E1"/>
    <w:multiLevelType w:val="hybridMultilevel"/>
    <w:tmpl w:val="D7F0C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D5898"/>
    <w:multiLevelType w:val="hybridMultilevel"/>
    <w:tmpl w:val="BA920C6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34C2D5A"/>
    <w:multiLevelType w:val="hybridMultilevel"/>
    <w:tmpl w:val="CCF6B76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3D251C7"/>
    <w:multiLevelType w:val="hybridMultilevel"/>
    <w:tmpl w:val="1A8EFC66"/>
    <w:lvl w:ilvl="0" w:tplc="39A0FDA4">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72B32C6"/>
    <w:multiLevelType w:val="hybridMultilevel"/>
    <w:tmpl w:val="F2A2CB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CBF2A1E"/>
    <w:multiLevelType w:val="hybridMultilevel"/>
    <w:tmpl w:val="12D836A0"/>
    <w:lvl w:ilvl="0" w:tplc="44BA0A64">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15:restartNumberingAfterBreak="0">
    <w:nsid w:val="0D9A7225"/>
    <w:multiLevelType w:val="hybridMultilevel"/>
    <w:tmpl w:val="23A6E0F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E2E2F25"/>
    <w:multiLevelType w:val="hybridMultilevel"/>
    <w:tmpl w:val="963AD358"/>
    <w:lvl w:ilvl="0" w:tplc="52444D5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0F1725E0"/>
    <w:multiLevelType w:val="hybridMultilevel"/>
    <w:tmpl w:val="9A10EBC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0F7C3BCD"/>
    <w:multiLevelType w:val="hybridMultilevel"/>
    <w:tmpl w:val="BF780F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63F2D21"/>
    <w:multiLevelType w:val="multilevel"/>
    <w:tmpl w:val="32D0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952EB"/>
    <w:multiLevelType w:val="hybridMultilevel"/>
    <w:tmpl w:val="996E7AE0"/>
    <w:lvl w:ilvl="0" w:tplc="3962E71C">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2" w15:restartNumberingAfterBreak="0">
    <w:nsid w:val="1F163B86"/>
    <w:multiLevelType w:val="hybridMultilevel"/>
    <w:tmpl w:val="8CCAB5DC"/>
    <w:lvl w:ilvl="0" w:tplc="DE66694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16C5D6B"/>
    <w:multiLevelType w:val="multilevel"/>
    <w:tmpl w:val="17DE0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D7B52"/>
    <w:multiLevelType w:val="hybridMultilevel"/>
    <w:tmpl w:val="574EE0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7FB7B3C"/>
    <w:multiLevelType w:val="hybridMultilevel"/>
    <w:tmpl w:val="151087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85C1D4B"/>
    <w:multiLevelType w:val="hybridMultilevel"/>
    <w:tmpl w:val="E8A256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85E50A6"/>
    <w:multiLevelType w:val="hybridMultilevel"/>
    <w:tmpl w:val="64BC13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1E7C8C"/>
    <w:multiLevelType w:val="multilevel"/>
    <w:tmpl w:val="C544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E73"/>
    <w:multiLevelType w:val="hybridMultilevel"/>
    <w:tmpl w:val="8EE2DE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BD175BE"/>
    <w:multiLevelType w:val="hybridMultilevel"/>
    <w:tmpl w:val="BC5C88CC"/>
    <w:lvl w:ilvl="0" w:tplc="5586757E">
      <w:start w:val="1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41D5B51"/>
    <w:multiLevelType w:val="multilevel"/>
    <w:tmpl w:val="10D6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F2BAD"/>
    <w:multiLevelType w:val="multilevel"/>
    <w:tmpl w:val="82C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F14DA"/>
    <w:multiLevelType w:val="multilevel"/>
    <w:tmpl w:val="4F18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C6674"/>
    <w:multiLevelType w:val="multilevel"/>
    <w:tmpl w:val="76E2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56A79"/>
    <w:multiLevelType w:val="hybridMultilevel"/>
    <w:tmpl w:val="5DD676AC"/>
    <w:lvl w:ilvl="0" w:tplc="E6CA911C">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61E108F"/>
    <w:multiLevelType w:val="hybridMultilevel"/>
    <w:tmpl w:val="C0F4058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67C2D0D"/>
    <w:multiLevelType w:val="hybridMultilevel"/>
    <w:tmpl w:val="FFCE2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5E7FE4"/>
    <w:multiLevelType w:val="multilevel"/>
    <w:tmpl w:val="22C8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42A6D"/>
    <w:multiLevelType w:val="hybridMultilevel"/>
    <w:tmpl w:val="67B02C60"/>
    <w:lvl w:ilvl="0" w:tplc="100C0011">
      <w:start w:val="2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1CB5714"/>
    <w:multiLevelType w:val="multilevel"/>
    <w:tmpl w:val="C544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30275"/>
    <w:multiLevelType w:val="hybridMultilevel"/>
    <w:tmpl w:val="ECEE28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5674BF3"/>
    <w:multiLevelType w:val="multilevel"/>
    <w:tmpl w:val="C790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92756"/>
    <w:multiLevelType w:val="hybridMultilevel"/>
    <w:tmpl w:val="A5FC3B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7"/>
  </w:num>
  <w:num w:numId="2">
    <w:abstractNumId w:val="16"/>
  </w:num>
  <w:num w:numId="3">
    <w:abstractNumId w:val="26"/>
  </w:num>
  <w:num w:numId="4">
    <w:abstractNumId w:val="0"/>
  </w:num>
  <w:num w:numId="5">
    <w:abstractNumId w:val="23"/>
  </w:num>
  <w:num w:numId="6">
    <w:abstractNumId w:val="17"/>
  </w:num>
  <w:num w:numId="7">
    <w:abstractNumId w:val="1"/>
  </w:num>
  <w:num w:numId="8">
    <w:abstractNumId w:val="3"/>
  </w:num>
  <w:num w:numId="9">
    <w:abstractNumId w:val="5"/>
  </w:num>
  <w:num w:numId="10">
    <w:abstractNumId w:val="33"/>
  </w:num>
  <w:num w:numId="11">
    <w:abstractNumId w:val="11"/>
  </w:num>
  <w:num w:numId="12">
    <w:abstractNumId w:val="29"/>
  </w:num>
  <w:num w:numId="13">
    <w:abstractNumId w:val="6"/>
  </w:num>
  <w:num w:numId="14">
    <w:abstractNumId w:val="25"/>
  </w:num>
  <w:num w:numId="15">
    <w:abstractNumId w:val="4"/>
  </w:num>
  <w:num w:numId="16">
    <w:abstractNumId w:val="2"/>
  </w:num>
  <w:num w:numId="17">
    <w:abstractNumId w:val="13"/>
  </w:num>
  <w:num w:numId="18">
    <w:abstractNumId w:val="21"/>
  </w:num>
  <w:num w:numId="19">
    <w:abstractNumId w:val="30"/>
  </w:num>
  <w:num w:numId="20">
    <w:abstractNumId w:val="24"/>
  </w:num>
  <w:num w:numId="21">
    <w:abstractNumId w:val="32"/>
  </w:num>
  <w:num w:numId="22">
    <w:abstractNumId w:val="22"/>
  </w:num>
  <w:num w:numId="23">
    <w:abstractNumId w:val="10"/>
  </w:num>
  <w:num w:numId="24">
    <w:abstractNumId w:val="28"/>
  </w:num>
  <w:num w:numId="25">
    <w:abstractNumId w:val="14"/>
  </w:num>
  <w:num w:numId="26">
    <w:abstractNumId w:val="18"/>
  </w:num>
  <w:num w:numId="27">
    <w:abstractNumId w:val="15"/>
  </w:num>
  <w:num w:numId="28">
    <w:abstractNumId w:val="8"/>
  </w:num>
  <w:num w:numId="29">
    <w:abstractNumId w:val="9"/>
  </w:num>
  <w:num w:numId="30">
    <w:abstractNumId w:val="20"/>
  </w:num>
  <w:num w:numId="31">
    <w:abstractNumId w:val="19"/>
  </w:num>
  <w:num w:numId="32">
    <w:abstractNumId w:val="31"/>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54"/>
    <w:rsid w:val="0000133D"/>
    <w:rsid w:val="0000159A"/>
    <w:rsid w:val="00007689"/>
    <w:rsid w:val="0001082B"/>
    <w:rsid w:val="00010EF6"/>
    <w:rsid w:val="00013215"/>
    <w:rsid w:val="00016287"/>
    <w:rsid w:val="00020F81"/>
    <w:rsid w:val="0002218D"/>
    <w:rsid w:val="00022A99"/>
    <w:rsid w:val="000253BF"/>
    <w:rsid w:val="0003079D"/>
    <w:rsid w:val="000323EF"/>
    <w:rsid w:val="00033864"/>
    <w:rsid w:val="00034238"/>
    <w:rsid w:val="00035BF8"/>
    <w:rsid w:val="00037296"/>
    <w:rsid w:val="00037AB3"/>
    <w:rsid w:val="00041403"/>
    <w:rsid w:val="00042DFD"/>
    <w:rsid w:val="000432F2"/>
    <w:rsid w:val="00044BAD"/>
    <w:rsid w:val="00046D0A"/>
    <w:rsid w:val="00046DB2"/>
    <w:rsid w:val="00054037"/>
    <w:rsid w:val="00056B78"/>
    <w:rsid w:val="00056F0F"/>
    <w:rsid w:val="0006020D"/>
    <w:rsid w:val="000612F8"/>
    <w:rsid w:val="00061AA0"/>
    <w:rsid w:val="00062268"/>
    <w:rsid w:val="00063C97"/>
    <w:rsid w:val="000669E9"/>
    <w:rsid w:val="000677CA"/>
    <w:rsid w:val="000758E0"/>
    <w:rsid w:val="0007758A"/>
    <w:rsid w:val="00077C5B"/>
    <w:rsid w:val="00080EC2"/>
    <w:rsid w:val="00090CA7"/>
    <w:rsid w:val="00090D14"/>
    <w:rsid w:val="000924B0"/>
    <w:rsid w:val="00092C78"/>
    <w:rsid w:val="00093195"/>
    <w:rsid w:val="0009419E"/>
    <w:rsid w:val="00095BEC"/>
    <w:rsid w:val="0009604E"/>
    <w:rsid w:val="000966EB"/>
    <w:rsid w:val="00096BD7"/>
    <w:rsid w:val="000A08D7"/>
    <w:rsid w:val="000A22B1"/>
    <w:rsid w:val="000A2A7A"/>
    <w:rsid w:val="000A2EB3"/>
    <w:rsid w:val="000A3BFB"/>
    <w:rsid w:val="000A533A"/>
    <w:rsid w:val="000A6AA5"/>
    <w:rsid w:val="000A778A"/>
    <w:rsid w:val="000B35EB"/>
    <w:rsid w:val="000B6CA7"/>
    <w:rsid w:val="000B6F71"/>
    <w:rsid w:val="000B78AE"/>
    <w:rsid w:val="000C1A9C"/>
    <w:rsid w:val="000C1F5D"/>
    <w:rsid w:val="000C2C6E"/>
    <w:rsid w:val="000C3990"/>
    <w:rsid w:val="000C45DB"/>
    <w:rsid w:val="000C6097"/>
    <w:rsid w:val="000C7AC5"/>
    <w:rsid w:val="000C7F21"/>
    <w:rsid w:val="000D15A0"/>
    <w:rsid w:val="000D22CC"/>
    <w:rsid w:val="000D3B70"/>
    <w:rsid w:val="000D44A2"/>
    <w:rsid w:val="000E16C5"/>
    <w:rsid w:val="000E36F7"/>
    <w:rsid w:val="000E3CA7"/>
    <w:rsid w:val="000F118C"/>
    <w:rsid w:val="000F17D4"/>
    <w:rsid w:val="000F3C2B"/>
    <w:rsid w:val="001006B9"/>
    <w:rsid w:val="00102D16"/>
    <w:rsid w:val="0010433A"/>
    <w:rsid w:val="001044CB"/>
    <w:rsid w:val="001049AA"/>
    <w:rsid w:val="00112003"/>
    <w:rsid w:val="001136BE"/>
    <w:rsid w:val="00114620"/>
    <w:rsid w:val="001162FD"/>
    <w:rsid w:val="001163F8"/>
    <w:rsid w:val="00120F7B"/>
    <w:rsid w:val="00123E84"/>
    <w:rsid w:val="00125BFE"/>
    <w:rsid w:val="001262B4"/>
    <w:rsid w:val="00131165"/>
    <w:rsid w:val="00132355"/>
    <w:rsid w:val="00135FB2"/>
    <w:rsid w:val="00137D55"/>
    <w:rsid w:val="0014064F"/>
    <w:rsid w:val="001411DA"/>
    <w:rsid w:val="00141F0E"/>
    <w:rsid w:val="00143185"/>
    <w:rsid w:val="00143D2F"/>
    <w:rsid w:val="00152029"/>
    <w:rsid w:val="00152D33"/>
    <w:rsid w:val="00154018"/>
    <w:rsid w:val="00162665"/>
    <w:rsid w:val="00165B0B"/>
    <w:rsid w:val="00166020"/>
    <w:rsid w:val="00166C56"/>
    <w:rsid w:val="0016757F"/>
    <w:rsid w:val="00170596"/>
    <w:rsid w:val="00171EE8"/>
    <w:rsid w:val="0018632F"/>
    <w:rsid w:val="00187E7A"/>
    <w:rsid w:val="001900CE"/>
    <w:rsid w:val="00190933"/>
    <w:rsid w:val="00190B99"/>
    <w:rsid w:val="00191938"/>
    <w:rsid w:val="00191B66"/>
    <w:rsid w:val="00193C49"/>
    <w:rsid w:val="00193E4E"/>
    <w:rsid w:val="00194545"/>
    <w:rsid w:val="001A2998"/>
    <w:rsid w:val="001A39CE"/>
    <w:rsid w:val="001A4E0C"/>
    <w:rsid w:val="001B0F30"/>
    <w:rsid w:val="001B1940"/>
    <w:rsid w:val="001B223E"/>
    <w:rsid w:val="001B5577"/>
    <w:rsid w:val="001C0A96"/>
    <w:rsid w:val="001C3442"/>
    <w:rsid w:val="001C3B8B"/>
    <w:rsid w:val="001C5256"/>
    <w:rsid w:val="001C6225"/>
    <w:rsid w:val="001C71A6"/>
    <w:rsid w:val="001D0584"/>
    <w:rsid w:val="001D0988"/>
    <w:rsid w:val="001D4D7A"/>
    <w:rsid w:val="001D5843"/>
    <w:rsid w:val="001D614D"/>
    <w:rsid w:val="001E0620"/>
    <w:rsid w:val="001E15E3"/>
    <w:rsid w:val="001E300B"/>
    <w:rsid w:val="001E4958"/>
    <w:rsid w:val="001F0405"/>
    <w:rsid w:val="001F0B8C"/>
    <w:rsid w:val="001F36F3"/>
    <w:rsid w:val="001F45AE"/>
    <w:rsid w:val="001F6C6A"/>
    <w:rsid w:val="001F7AE4"/>
    <w:rsid w:val="001F7CED"/>
    <w:rsid w:val="00200058"/>
    <w:rsid w:val="0020281F"/>
    <w:rsid w:val="002054FD"/>
    <w:rsid w:val="00206617"/>
    <w:rsid w:val="002076AC"/>
    <w:rsid w:val="0021048C"/>
    <w:rsid w:val="00211C42"/>
    <w:rsid w:val="00215107"/>
    <w:rsid w:val="00215CC3"/>
    <w:rsid w:val="00216198"/>
    <w:rsid w:val="0021789B"/>
    <w:rsid w:val="0022072D"/>
    <w:rsid w:val="00222945"/>
    <w:rsid w:val="00226571"/>
    <w:rsid w:val="00227970"/>
    <w:rsid w:val="00230126"/>
    <w:rsid w:val="00230403"/>
    <w:rsid w:val="00231183"/>
    <w:rsid w:val="002329DC"/>
    <w:rsid w:val="0023506B"/>
    <w:rsid w:val="002359E0"/>
    <w:rsid w:val="00240CF6"/>
    <w:rsid w:val="00241E53"/>
    <w:rsid w:val="002433AF"/>
    <w:rsid w:val="00243B26"/>
    <w:rsid w:val="0024631D"/>
    <w:rsid w:val="0024727E"/>
    <w:rsid w:val="0025325B"/>
    <w:rsid w:val="0026311E"/>
    <w:rsid w:val="002647A3"/>
    <w:rsid w:val="002648CD"/>
    <w:rsid w:val="00265348"/>
    <w:rsid w:val="00270228"/>
    <w:rsid w:val="00270AC3"/>
    <w:rsid w:val="00271BC0"/>
    <w:rsid w:val="00274733"/>
    <w:rsid w:val="0027557E"/>
    <w:rsid w:val="0028094F"/>
    <w:rsid w:val="00280D3F"/>
    <w:rsid w:val="00280E4A"/>
    <w:rsid w:val="0028403C"/>
    <w:rsid w:val="00285BBB"/>
    <w:rsid w:val="00286900"/>
    <w:rsid w:val="00292CAA"/>
    <w:rsid w:val="00295DBF"/>
    <w:rsid w:val="00296F7D"/>
    <w:rsid w:val="002A2161"/>
    <w:rsid w:val="002B1691"/>
    <w:rsid w:val="002B4EB5"/>
    <w:rsid w:val="002B65CF"/>
    <w:rsid w:val="002C0F49"/>
    <w:rsid w:val="002C2498"/>
    <w:rsid w:val="002C25A6"/>
    <w:rsid w:val="002C281B"/>
    <w:rsid w:val="002C3A7D"/>
    <w:rsid w:val="002C5E03"/>
    <w:rsid w:val="002C5EDA"/>
    <w:rsid w:val="002C649F"/>
    <w:rsid w:val="002C67A4"/>
    <w:rsid w:val="002C6D72"/>
    <w:rsid w:val="002D097E"/>
    <w:rsid w:val="002D17B1"/>
    <w:rsid w:val="002D2A5E"/>
    <w:rsid w:val="002D4044"/>
    <w:rsid w:val="002D49DA"/>
    <w:rsid w:val="002D7B48"/>
    <w:rsid w:val="002E326F"/>
    <w:rsid w:val="002E3E77"/>
    <w:rsid w:val="002E4AFE"/>
    <w:rsid w:val="002E5FA5"/>
    <w:rsid w:val="002E7BC2"/>
    <w:rsid w:val="002F01DB"/>
    <w:rsid w:val="002F06A7"/>
    <w:rsid w:val="002F13BD"/>
    <w:rsid w:val="002F4034"/>
    <w:rsid w:val="00302506"/>
    <w:rsid w:val="003031D2"/>
    <w:rsid w:val="003054BC"/>
    <w:rsid w:val="003079B5"/>
    <w:rsid w:val="0031262C"/>
    <w:rsid w:val="00315B02"/>
    <w:rsid w:val="00316DED"/>
    <w:rsid w:val="00321897"/>
    <w:rsid w:val="00321A4D"/>
    <w:rsid w:val="00323A81"/>
    <w:rsid w:val="00326E72"/>
    <w:rsid w:val="00332337"/>
    <w:rsid w:val="0033269B"/>
    <w:rsid w:val="00334773"/>
    <w:rsid w:val="0033627D"/>
    <w:rsid w:val="0034124A"/>
    <w:rsid w:val="00342446"/>
    <w:rsid w:val="00343F7F"/>
    <w:rsid w:val="00345614"/>
    <w:rsid w:val="0034578B"/>
    <w:rsid w:val="00347D1E"/>
    <w:rsid w:val="00350231"/>
    <w:rsid w:val="00351F5D"/>
    <w:rsid w:val="00352084"/>
    <w:rsid w:val="003542A6"/>
    <w:rsid w:val="003556BC"/>
    <w:rsid w:val="003561B6"/>
    <w:rsid w:val="00356903"/>
    <w:rsid w:val="00360F09"/>
    <w:rsid w:val="00365615"/>
    <w:rsid w:val="003669DB"/>
    <w:rsid w:val="0036762B"/>
    <w:rsid w:val="00367D40"/>
    <w:rsid w:val="003702B4"/>
    <w:rsid w:val="0037103C"/>
    <w:rsid w:val="0037146E"/>
    <w:rsid w:val="00373471"/>
    <w:rsid w:val="00374BC4"/>
    <w:rsid w:val="00376037"/>
    <w:rsid w:val="0037661A"/>
    <w:rsid w:val="00376ED5"/>
    <w:rsid w:val="003812AB"/>
    <w:rsid w:val="003826F4"/>
    <w:rsid w:val="00383D43"/>
    <w:rsid w:val="003843B3"/>
    <w:rsid w:val="00384803"/>
    <w:rsid w:val="00385534"/>
    <w:rsid w:val="003859A3"/>
    <w:rsid w:val="00387577"/>
    <w:rsid w:val="0038783E"/>
    <w:rsid w:val="00390BAE"/>
    <w:rsid w:val="00391499"/>
    <w:rsid w:val="00396BD9"/>
    <w:rsid w:val="00397801"/>
    <w:rsid w:val="003A6E3F"/>
    <w:rsid w:val="003A7A2E"/>
    <w:rsid w:val="003A7AD4"/>
    <w:rsid w:val="003A7DF6"/>
    <w:rsid w:val="003B2B9F"/>
    <w:rsid w:val="003B37B3"/>
    <w:rsid w:val="003C0053"/>
    <w:rsid w:val="003C0061"/>
    <w:rsid w:val="003C15D4"/>
    <w:rsid w:val="003C24DD"/>
    <w:rsid w:val="003C4713"/>
    <w:rsid w:val="003C58D8"/>
    <w:rsid w:val="003C58E9"/>
    <w:rsid w:val="003C7574"/>
    <w:rsid w:val="003D1AA1"/>
    <w:rsid w:val="003D2D77"/>
    <w:rsid w:val="003D55BE"/>
    <w:rsid w:val="003D7261"/>
    <w:rsid w:val="003E0970"/>
    <w:rsid w:val="003E2209"/>
    <w:rsid w:val="003E27A0"/>
    <w:rsid w:val="003E3DED"/>
    <w:rsid w:val="003E7714"/>
    <w:rsid w:val="003E7F4D"/>
    <w:rsid w:val="003F0634"/>
    <w:rsid w:val="003F1C2B"/>
    <w:rsid w:val="003F6BC7"/>
    <w:rsid w:val="003F79BE"/>
    <w:rsid w:val="00400035"/>
    <w:rsid w:val="00401A48"/>
    <w:rsid w:val="004023F1"/>
    <w:rsid w:val="00402CD6"/>
    <w:rsid w:val="00405C96"/>
    <w:rsid w:val="004069DC"/>
    <w:rsid w:val="0040763C"/>
    <w:rsid w:val="00411507"/>
    <w:rsid w:val="00412052"/>
    <w:rsid w:val="00412153"/>
    <w:rsid w:val="00412713"/>
    <w:rsid w:val="00413FE6"/>
    <w:rsid w:val="004142BF"/>
    <w:rsid w:val="004178AB"/>
    <w:rsid w:val="00417E60"/>
    <w:rsid w:val="00420FA5"/>
    <w:rsid w:val="00423DB8"/>
    <w:rsid w:val="004257D7"/>
    <w:rsid w:val="00426578"/>
    <w:rsid w:val="0042707A"/>
    <w:rsid w:val="00431ABC"/>
    <w:rsid w:val="004342BE"/>
    <w:rsid w:val="00434832"/>
    <w:rsid w:val="00440F7D"/>
    <w:rsid w:val="004411A9"/>
    <w:rsid w:val="00441A44"/>
    <w:rsid w:val="004465F7"/>
    <w:rsid w:val="00446FB4"/>
    <w:rsid w:val="0045199A"/>
    <w:rsid w:val="00451DAC"/>
    <w:rsid w:val="0045356D"/>
    <w:rsid w:val="00454077"/>
    <w:rsid w:val="00456D48"/>
    <w:rsid w:val="00464374"/>
    <w:rsid w:val="00470867"/>
    <w:rsid w:val="004718CE"/>
    <w:rsid w:val="0047197B"/>
    <w:rsid w:val="00471F4B"/>
    <w:rsid w:val="0047245F"/>
    <w:rsid w:val="0047328D"/>
    <w:rsid w:val="00480FC0"/>
    <w:rsid w:val="004824E2"/>
    <w:rsid w:val="00485C98"/>
    <w:rsid w:val="00487F47"/>
    <w:rsid w:val="00490FF2"/>
    <w:rsid w:val="0049271A"/>
    <w:rsid w:val="00492FF6"/>
    <w:rsid w:val="00495092"/>
    <w:rsid w:val="004967A9"/>
    <w:rsid w:val="0049740E"/>
    <w:rsid w:val="00497B49"/>
    <w:rsid w:val="004A5344"/>
    <w:rsid w:val="004A66F8"/>
    <w:rsid w:val="004B0109"/>
    <w:rsid w:val="004B05A7"/>
    <w:rsid w:val="004B0998"/>
    <w:rsid w:val="004B257C"/>
    <w:rsid w:val="004B67C5"/>
    <w:rsid w:val="004B79E8"/>
    <w:rsid w:val="004B7EF7"/>
    <w:rsid w:val="004C0AD3"/>
    <w:rsid w:val="004C0F07"/>
    <w:rsid w:val="004C6937"/>
    <w:rsid w:val="004C779E"/>
    <w:rsid w:val="004D1170"/>
    <w:rsid w:val="004D6E4D"/>
    <w:rsid w:val="004E125E"/>
    <w:rsid w:val="004E40E6"/>
    <w:rsid w:val="004E59D1"/>
    <w:rsid w:val="004E677A"/>
    <w:rsid w:val="004E6F05"/>
    <w:rsid w:val="004F25B4"/>
    <w:rsid w:val="004F2715"/>
    <w:rsid w:val="004F3029"/>
    <w:rsid w:val="00500AC3"/>
    <w:rsid w:val="00501BCD"/>
    <w:rsid w:val="005023BA"/>
    <w:rsid w:val="0050298C"/>
    <w:rsid w:val="0051003A"/>
    <w:rsid w:val="005104D7"/>
    <w:rsid w:val="00512091"/>
    <w:rsid w:val="005203E7"/>
    <w:rsid w:val="005304F0"/>
    <w:rsid w:val="00533307"/>
    <w:rsid w:val="00534000"/>
    <w:rsid w:val="00536384"/>
    <w:rsid w:val="00541171"/>
    <w:rsid w:val="00544CD3"/>
    <w:rsid w:val="00544F62"/>
    <w:rsid w:val="005535B3"/>
    <w:rsid w:val="00554E1C"/>
    <w:rsid w:val="00556D99"/>
    <w:rsid w:val="005578D3"/>
    <w:rsid w:val="00562BA3"/>
    <w:rsid w:val="00562C0C"/>
    <w:rsid w:val="00563D16"/>
    <w:rsid w:val="00563F3D"/>
    <w:rsid w:val="005740A5"/>
    <w:rsid w:val="00576E4D"/>
    <w:rsid w:val="005815B3"/>
    <w:rsid w:val="005847E9"/>
    <w:rsid w:val="00585FB4"/>
    <w:rsid w:val="00591DCD"/>
    <w:rsid w:val="00592C9C"/>
    <w:rsid w:val="005A1864"/>
    <w:rsid w:val="005A44A4"/>
    <w:rsid w:val="005A49C8"/>
    <w:rsid w:val="005A5236"/>
    <w:rsid w:val="005A5B60"/>
    <w:rsid w:val="005A6569"/>
    <w:rsid w:val="005B074A"/>
    <w:rsid w:val="005B2381"/>
    <w:rsid w:val="005B23D0"/>
    <w:rsid w:val="005B2FCB"/>
    <w:rsid w:val="005B4A64"/>
    <w:rsid w:val="005B5A7B"/>
    <w:rsid w:val="005B6CB9"/>
    <w:rsid w:val="005B7525"/>
    <w:rsid w:val="005B7EE6"/>
    <w:rsid w:val="005C2EB2"/>
    <w:rsid w:val="005C7148"/>
    <w:rsid w:val="005D152B"/>
    <w:rsid w:val="005D1F05"/>
    <w:rsid w:val="005D484B"/>
    <w:rsid w:val="005D6794"/>
    <w:rsid w:val="005D6A4C"/>
    <w:rsid w:val="005E4AF0"/>
    <w:rsid w:val="005E4D9E"/>
    <w:rsid w:val="005E5A4D"/>
    <w:rsid w:val="005E6DF0"/>
    <w:rsid w:val="005E77ED"/>
    <w:rsid w:val="005E7C83"/>
    <w:rsid w:val="005F1B03"/>
    <w:rsid w:val="005F40DD"/>
    <w:rsid w:val="005F442F"/>
    <w:rsid w:val="005F730F"/>
    <w:rsid w:val="005F7934"/>
    <w:rsid w:val="005F79ED"/>
    <w:rsid w:val="0060003F"/>
    <w:rsid w:val="006079A8"/>
    <w:rsid w:val="0061632F"/>
    <w:rsid w:val="006208DE"/>
    <w:rsid w:val="0062312E"/>
    <w:rsid w:val="00624594"/>
    <w:rsid w:val="00627B96"/>
    <w:rsid w:val="00627EC5"/>
    <w:rsid w:val="00631934"/>
    <w:rsid w:val="006326C1"/>
    <w:rsid w:val="006335B7"/>
    <w:rsid w:val="00633652"/>
    <w:rsid w:val="006376EB"/>
    <w:rsid w:val="00637CF2"/>
    <w:rsid w:val="00642F47"/>
    <w:rsid w:val="00643256"/>
    <w:rsid w:val="00643746"/>
    <w:rsid w:val="00643C39"/>
    <w:rsid w:val="0064433C"/>
    <w:rsid w:val="00647691"/>
    <w:rsid w:val="006508B5"/>
    <w:rsid w:val="00652753"/>
    <w:rsid w:val="00655853"/>
    <w:rsid w:val="00656B64"/>
    <w:rsid w:val="00660231"/>
    <w:rsid w:val="00663B35"/>
    <w:rsid w:val="00663DA8"/>
    <w:rsid w:val="006640F9"/>
    <w:rsid w:val="006646A3"/>
    <w:rsid w:val="00664929"/>
    <w:rsid w:val="00664F54"/>
    <w:rsid w:val="00665316"/>
    <w:rsid w:val="00667061"/>
    <w:rsid w:val="006670F9"/>
    <w:rsid w:val="006673FE"/>
    <w:rsid w:val="00667EB8"/>
    <w:rsid w:val="00672D3F"/>
    <w:rsid w:val="006732CE"/>
    <w:rsid w:val="00674D61"/>
    <w:rsid w:val="0067512B"/>
    <w:rsid w:val="006768BD"/>
    <w:rsid w:val="0068048B"/>
    <w:rsid w:val="00681131"/>
    <w:rsid w:val="006856DD"/>
    <w:rsid w:val="00687B6D"/>
    <w:rsid w:val="00687EF6"/>
    <w:rsid w:val="006917BF"/>
    <w:rsid w:val="0069292B"/>
    <w:rsid w:val="00692A12"/>
    <w:rsid w:val="00696043"/>
    <w:rsid w:val="0069671B"/>
    <w:rsid w:val="0069789E"/>
    <w:rsid w:val="006A3CFE"/>
    <w:rsid w:val="006A452E"/>
    <w:rsid w:val="006A4C73"/>
    <w:rsid w:val="006B00A5"/>
    <w:rsid w:val="006B1936"/>
    <w:rsid w:val="006B22CA"/>
    <w:rsid w:val="006B24D4"/>
    <w:rsid w:val="006B300F"/>
    <w:rsid w:val="006B46C0"/>
    <w:rsid w:val="006B674C"/>
    <w:rsid w:val="006B7160"/>
    <w:rsid w:val="006C0DDD"/>
    <w:rsid w:val="006C441D"/>
    <w:rsid w:val="006C45D2"/>
    <w:rsid w:val="006D1ADC"/>
    <w:rsid w:val="006D257E"/>
    <w:rsid w:val="006D5A99"/>
    <w:rsid w:val="006D6221"/>
    <w:rsid w:val="006E059B"/>
    <w:rsid w:val="006E1035"/>
    <w:rsid w:val="006E12E7"/>
    <w:rsid w:val="006E3CA6"/>
    <w:rsid w:val="006E4278"/>
    <w:rsid w:val="006E47A8"/>
    <w:rsid w:val="006E5AD9"/>
    <w:rsid w:val="006F0B16"/>
    <w:rsid w:val="006F1278"/>
    <w:rsid w:val="006F22BA"/>
    <w:rsid w:val="006F2C3C"/>
    <w:rsid w:val="006F32C6"/>
    <w:rsid w:val="006F470F"/>
    <w:rsid w:val="006F4790"/>
    <w:rsid w:val="006F58E9"/>
    <w:rsid w:val="006F7DF3"/>
    <w:rsid w:val="00700854"/>
    <w:rsid w:val="007039D0"/>
    <w:rsid w:val="007055F7"/>
    <w:rsid w:val="007057F5"/>
    <w:rsid w:val="00706317"/>
    <w:rsid w:val="007116D7"/>
    <w:rsid w:val="0071541A"/>
    <w:rsid w:val="0072070A"/>
    <w:rsid w:val="00723122"/>
    <w:rsid w:val="0072342F"/>
    <w:rsid w:val="00723B82"/>
    <w:rsid w:val="007403AE"/>
    <w:rsid w:val="007416E2"/>
    <w:rsid w:val="00743509"/>
    <w:rsid w:val="00744A00"/>
    <w:rsid w:val="007464E9"/>
    <w:rsid w:val="007468A8"/>
    <w:rsid w:val="00751919"/>
    <w:rsid w:val="007528E6"/>
    <w:rsid w:val="0075361E"/>
    <w:rsid w:val="00753819"/>
    <w:rsid w:val="00756DB7"/>
    <w:rsid w:val="0075719F"/>
    <w:rsid w:val="007575DC"/>
    <w:rsid w:val="00760DCB"/>
    <w:rsid w:val="007638EC"/>
    <w:rsid w:val="00763F36"/>
    <w:rsid w:val="00765277"/>
    <w:rsid w:val="0076601A"/>
    <w:rsid w:val="00766100"/>
    <w:rsid w:val="00766F44"/>
    <w:rsid w:val="007676DB"/>
    <w:rsid w:val="007709B8"/>
    <w:rsid w:val="00771699"/>
    <w:rsid w:val="00776A74"/>
    <w:rsid w:val="00777060"/>
    <w:rsid w:val="00777459"/>
    <w:rsid w:val="00782C03"/>
    <w:rsid w:val="007841DA"/>
    <w:rsid w:val="007864D8"/>
    <w:rsid w:val="00787FE6"/>
    <w:rsid w:val="00790FB4"/>
    <w:rsid w:val="007915AA"/>
    <w:rsid w:val="00793D5C"/>
    <w:rsid w:val="00797F81"/>
    <w:rsid w:val="007A00D8"/>
    <w:rsid w:val="007A2B94"/>
    <w:rsid w:val="007A2D4F"/>
    <w:rsid w:val="007A46BA"/>
    <w:rsid w:val="007B5B64"/>
    <w:rsid w:val="007B6535"/>
    <w:rsid w:val="007B76C2"/>
    <w:rsid w:val="007C28D7"/>
    <w:rsid w:val="007C329C"/>
    <w:rsid w:val="007C3450"/>
    <w:rsid w:val="007C3C78"/>
    <w:rsid w:val="007C3D0B"/>
    <w:rsid w:val="007C495D"/>
    <w:rsid w:val="007C4B3F"/>
    <w:rsid w:val="007C7A11"/>
    <w:rsid w:val="007D1571"/>
    <w:rsid w:val="007D1BF4"/>
    <w:rsid w:val="007D45A0"/>
    <w:rsid w:val="007D4B94"/>
    <w:rsid w:val="007D50A1"/>
    <w:rsid w:val="007D5B9C"/>
    <w:rsid w:val="007D7543"/>
    <w:rsid w:val="007D7DA2"/>
    <w:rsid w:val="007E72CA"/>
    <w:rsid w:val="007E7CFE"/>
    <w:rsid w:val="007F46F8"/>
    <w:rsid w:val="007F5366"/>
    <w:rsid w:val="007F5E78"/>
    <w:rsid w:val="007F6BAA"/>
    <w:rsid w:val="007F6BFC"/>
    <w:rsid w:val="00804B49"/>
    <w:rsid w:val="00804CB5"/>
    <w:rsid w:val="00806C0B"/>
    <w:rsid w:val="00814A58"/>
    <w:rsid w:val="00815082"/>
    <w:rsid w:val="00816D1E"/>
    <w:rsid w:val="00817AEF"/>
    <w:rsid w:val="00820FAB"/>
    <w:rsid w:val="00822519"/>
    <w:rsid w:val="00822A81"/>
    <w:rsid w:val="00825B17"/>
    <w:rsid w:val="008277F1"/>
    <w:rsid w:val="00827A80"/>
    <w:rsid w:val="00831473"/>
    <w:rsid w:val="00833E72"/>
    <w:rsid w:val="00835EA9"/>
    <w:rsid w:val="00836DDE"/>
    <w:rsid w:val="00837B98"/>
    <w:rsid w:val="008411E4"/>
    <w:rsid w:val="00842AC6"/>
    <w:rsid w:val="00843C6C"/>
    <w:rsid w:val="0084452E"/>
    <w:rsid w:val="00846FC9"/>
    <w:rsid w:val="00847B26"/>
    <w:rsid w:val="00850C3E"/>
    <w:rsid w:val="008546D5"/>
    <w:rsid w:val="0085651A"/>
    <w:rsid w:val="00856A69"/>
    <w:rsid w:val="00856D0B"/>
    <w:rsid w:val="0086065D"/>
    <w:rsid w:val="00860EF8"/>
    <w:rsid w:val="008614B5"/>
    <w:rsid w:val="00861C69"/>
    <w:rsid w:val="00864A41"/>
    <w:rsid w:val="00874D0D"/>
    <w:rsid w:val="00875622"/>
    <w:rsid w:val="00875DEC"/>
    <w:rsid w:val="008772C4"/>
    <w:rsid w:val="0088071B"/>
    <w:rsid w:val="008820B8"/>
    <w:rsid w:val="008855F4"/>
    <w:rsid w:val="0088600A"/>
    <w:rsid w:val="00892244"/>
    <w:rsid w:val="008A08CF"/>
    <w:rsid w:val="008A49A6"/>
    <w:rsid w:val="008A7110"/>
    <w:rsid w:val="008B078D"/>
    <w:rsid w:val="008B0F4A"/>
    <w:rsid w:val="008B3D01"/>
    <w:rsid w:val="008B3DEF"/>
    <w:rsid w:val="008B6DD6"/>
    <w:rsid w:val="008C07FD"/>
    <w:rsid w:val="008C0B1A"/>
    <w:rsid w:val="008C1984"/>
    <w:rsid w:val="008C2EF3"/>
    <w:rsid w:val="008C7343"/>
    <w:rsid w:val="008D0769"/>
    <w:rsid w:val="008D2757"/>
    <w:rsid w:val="008D5212"/>
    <w:rsid w:val="008D5AFD"/>
    <w:rsid w:val="008D733A"/>
    <w:rsid w:val="008E2D0F"/>
    <w:rsid w:val="008E48E4"/>
    <w:rsid w:val="008E638D"/>
    <w:rsid w:val="008F01C3"/>
    <w:rsid w:val="008F071D"/>
    <w:rsid w:val="008F0CAB"/>
    <w:rsid w:val="008F3FD9"/>
    <w:rsid w:val="008F41C6"/>
    <w:rsid w:val="008F5E58"/>
    <w:rsid w:val="008F60E5"/>
    <w:rsid w:val="008F684A"/>
    <w:rsid w:val="008F6EA5"/>
    <w:rsid w:val="009035E7"/>
    <w:rsid w:val="00904A7F"/>
    <w:rsid w:val="00906569"/>
    <w:rsid w:val="0090772F"/>
    <w:rsid w:val="009077BC"/>
    <w:rsid w:val="00912B6E"/>
    <w:rsid w:val="00913756"/>
    <w:rsid w:val="0091392C"/>
    <w:rsid w:val="00924FAC"/>
    <w:rsid w:val="00926A41"/>
    <w:rsid w:val="00930D22"/>
    <w:rsid w:val="009317DA"/>
    <w:rsid w:val="00933195"/>
    <w:rsid w:val="00933200"/>
    <w:rsid w:val="00936B6C"/>
    <w:rsid w:val="00936E49"/>
    <w:rsid w:val="0094077F"/>
    <w:rsid w:val="00942052"/>
    <w:rsid w:val="00942239"/>
    <w:rsid w:val="009434B6"/>
    <w:rsid w:val="009436F8"/>
    <w:rsid w:val="0094415E"/>
    <w:rsid w:val="009442B6"/>
    <w:rsid w:val="00944F1E"/>
    <w:rsid w:val="00945947"/>
    <w:rsid w:val="00946B6B"/>
    <w:rsid w:val="00953BED"/>
    <w:rsid w:val="00955888"/>
    <w:rsid w:val="0096331B"/>
    <w:rsid w:val="00963A0A"/>
    <w:rsid w:val="00965EE6"/>
    <w:rsid w:val="0096672B"/>
    <w:rsid w:val="0097662F"/>
    <w:rsid w:val="00976668"/>
    <w:rsid w:val="009809CA"/>
    <w:rsid w:val="00984595"/>
    <w:rsid w:val="00985C1D"/>
    <w:rsid w:val="00986DCC"/>
    <w:rsid w:val="00987D25"/>
    <w:rsid w:val="009914DE"/>
    <w:rsid w:val="0099358C"/>
    <w:rsid w:val="00993958"/>
    <w:rsid w:val="0099479A"/>
    <w:rsid w:val="00994C4F"/>
    <w:rsid w:val="009955F4"/>
    <w:rsid w:val="00995E87"/>
    <w:rsid w:val="009979E7"/>
    <w:rsid w:val="009A25D3"/>
    <w:rsid w:val="009A27D9"/>
    <w:rsid w:val="009A2B1F"/>
    <w:rsid w:val="009A5E5C"/>
    <w:rsid w:val="009B0A6A"/>
    <w:rsid w:val="009B1775"/>
    <w:rsid w:val="009B19C2"/>
    <w:rsid w:val="009B3082"/>
    <w:rsid w:val="009B46DB"/>
    <w:rsid w:val="009B52ED"/>
    <w:rsid w:val="009B7B35"/>
    <w:rsid w:val="009C03D8"/>
    <w:rsid w:val="009C11D8"/>
    <w:rsid w:val="009C5165"/>
    <w:rsid w:val="009C589A"/>
    <w:rsid w:val="009D06E9"/>
    <w:rsid w:val="009D10C7"/>
    <w:rsid w:val="009D2357"/>
    <w:rsid w:val="009D377D"/>
    <w:rsid w:val="009D41F0"/>
    <w:rsid w:val="009D42D6"/>
    <w:rsid w:val="009E28C4"/>
    <w:rsid w:val="009E372C"/>
    <w:rsid w:val="009F2FC6"/>
    <w:rsid w:val="009F32D4"/>
    <w:rsid w:val="009F58AB"/>
    <w:rsid w:val="009F5D0D"/>
    <w:rsid w:val="009F6C51"/>
    <w:rsid w:val="009F6F94"/>
    <w:rsid w:val="00A0052D"/>
    <w:rsid w:val="00A0076F"/>
    <w:rsid w:val="00A043DC"/>
    <w:rsid w:val="00A05A10"/>
    <w:rsid w:val="00A05FB0"/>
    <w:rsid w:val="00A06521"/>
    <w:rsid w:val="00A109D7"/>
    <w:rsid w:val="00A10AA6"/>
    <w:rsid w:val="00A1193E"/>
    <w:rsid w:val="00A14616"/>
    <w:rsid w:val="00A1523A"/>
    <w:rsid w:val="00A17FA8"/>
    <w:rsid w:val="00A206F0"/>
    <w:rsid w:val="00A21941"/>
    <w:rsid w:val="00A25EA7"/>
    <w:rsid w:val="00A267A4"/>
    <w:rsid w:val="00A27884"/>
    <w:rsid w:val="00A31E3F"/>
    <w:rsid w:val="00A32D4A"/>
    <w:rsid w:val="00A36381"/>
    <w:rsid w:val="00A40609"/>
    <w:rsid w:val="00A41833"/>
    <w:rsid w:val="00A43EE3"/>
    <w:rsid w:val="00A4479C"/>
    <w:rsid w:val="00A5300F"/>
    <w:rsid w:val="00A54A69"/>
    <w:rsid w:val="00A5550C"/>
    <w:rsid w:val="00A56933"/>
    <w:rsid w:val="00A61C79"/>
    <w:rsid w:val="00A61D4B"/>
    <w:rsid w:val="00A62033"/>
    <w:rsid w:val="00A65F41"/>
    <w:rsid w:val="00A6628E"/>
    <w:rsid w:val="00A6641E"/>
    <w:rsid w:val="00A815A6"/>
    <w:rsid w:val="00A8165F"/>
    <w:rsid w:val="00A83B68"/>
    <w:rsid w:val="00A83F83"/>
    <w:rsid w:val="00A8425F"/>
    <w:rsid w:val="00A84B0E"/>
    <w:rsid w:val="00A84CC7"/>
    <w:rsid w:val="00A86431"/>
    <w:rsid w:val="00A86623"/>
    <w:rsid w:val="00A91113"/>
    <w:rsid w:val="00A95BCC"/>
    <w:rsid w:val="00A96920"/>
    <w:rsid w:val="00AA2A01"/>
    <w:rsid w:val="00AA30EB"/>
    <w:rsid w:val="00AA6420"/>
    <w:rsid w:val="00AA6902"/>
    <w:rsid w:val="00AA75C7"/>
    <w:rsid w:val="00AB2279"/>
    <w:rsid w:val="00AB36C4"/>
    <w:rsid w:val="00AB391B"/>
    <w:rsid w:val="00AB3DA9"/>
    <w:rsid w:val="00AB42D3"/>
    <w:rsid w:val="00AC530C"/>
    <w:rsid w:val="00AD1178"/>
    <w:rsid w:val="00AD31D1"/>
    <w:rsid w:val="00AE0766"/>
    <w:rsid w:val="00AE3BAE"/>
    <w:rsid w:val="00AE50AF"/>
    <w:rsid w:val="00AE54A9"/>
    <w:rsid w:val="00AE5E57"/>
    <w:rsid w:val="00AE6285"/>
    <w:rsid w:val="00AE684F"/>
    <w:rsid w:val="00AE76FB"/>
    <w:rsid w:val="00AF0ABB"/>
    <w:rsid w:val="00AF0D2C"/>
    <w:rsid w:val="00AF3D00"/>
    <w:rsid w:val="00AF4877"/>
    <w:rsid w:val="00AF6167"/>
    <w:rsid w:val="00AF62B1"/>
    <w:rsid w:val="00AF732F"/>
    <w:rsid w:val="00B02577"/>
    <w:rsid w:val="00B0652E"/>
    <w:rsid w:val="00B10321"/>
    <w:rsid w:val="00B10A7A"/>
    <w:rsid w:val="00B10CFE"/>
    <w:rsid w:val="00B10EC4"/>
    <w:rsid w:val="00B11FDD"/>
    <w:rsid w:val="00B14EE1"/>
    <w:rsid w:val="00B201A6"/>
    <w:rsid w:val="00B21720"/>
    <w:rsid w:val="00B33604"/>
    <w:rsid w:val="00B37119"/>
    <w:rsid w:val="00B40BF7"/>
    <w:rsid w:val="00B45EA5"/>
    <w:rsid w:val="00B47EA5"/>
    <w:rsid w:val="00B50D01"/>
    <w:rsid w:val="00B514D0"/>
    <w:rsid w:val="00B5737D"/>
    <w:rsid w:val="00B60065"/>
    <w:rsid w:val="00B6079E"/>
    <w:rsid w:val="00B65B80"/>
    <w:rsid w:val="00B72271"/>
    <w:rsid w:val="00B729F1"/>
    <w:rsid w:val="00B7374F"/>
    <w:rsid w:val="00B75003"/>
    <w:rsid w:val="00B77842"/>
    <w:rsid w:val="00B8127C"/>
    <w:rsid w:val="00B82062"/>
    <w:rsid w:val="00B82DC4"/>
    <w:rsid w:val="00B83D61"/>
    <w:rsid w:val="00B840AB"/>
    <w:rsid w:val="00B8420D"/>
    <w:rsid w:val="00B85043"/>
    <w:rsid w:val="00B8634D"/>
    <w:rsid w:val="00B87883"/>
    <w:rsid w:val="00B90482"/>
    <w:rsid w:val="00B9187C"/>
    <w:rsid w:val="00B9208A"/>
    <w:rsid w:val="00B92F25"/>
    <w:rsid w:val="00B93637"/>
    <w:rsid w:val="00B95377"/>
    <w:rsid w:val="00BA002A"/>
    <w:rsid w:val="00BA39FC"/>
    <w:rsid w:val="00BA5FA7"/>
    <w:rsid w:val="00BA62FB"/>
    <w:rsid w:val="00BB3A3E"/>
    <w:rsid w:val="00BB56FD"/>
    <w:rsid w:val="00BB6D6D"/>
    <w:rsid w:val="00BC0906"/>
    <w:rsid w:val="00BC0F47"/>
    <w:rsid w:val="00BC1068"/>
    <w:rsid w:val="00BD098F"/>
    <w:rsid w:val="00BD35CE"/>
    <w:rsid w:val="00BD5CFC"/>
    <w:rsid w:val="00BE02FF"/>
    <w:rsid w:val="00BE2FEC"/>
    <w:rsid w:val="00BE3087"/>
    <w:rsid w:val="00BE42D3"/>
    <w:rsid w:val="00BF0A7B"/>
    <w:rsid w:val="00BF19E5"/>
    <w:rsid w:val="00BF3D7B"/>
    <w:rsid w:val="00BF5807"/>
    <w:rsid w:val="00BF5EE5"/>
    <w:rsid w:val="00C00F48"/>
    <w:rsid w:val="00C03813"/>
    <w:rsid w:val="00C050A5"/>
    <w:rsid w:val="00C07A17"/>
    <w:rsid w:val="00C1127B"/>
    <w:rsid w:val="00C11853"/>
    <w:rsid w:val="00C12AFC"/>
    <w:rsid w:val="00C1455F"/>
    <w:rsid w:val="00C1461A"/>
    <w:rsid w:val="00C14947"/>
    <w:rsid w:val="00C15C93"/>
    <w:rsid w:val="00C160A7"/>
    <w:rsid w:val="00C1668E"/>
    <w:rsid w:val="00C16BEF"/>
    <w:rsid w:val="00C1783A"/>
    <w:rsid w:val="00C231FC"/>
    <w:rsid w:val="00C24E6B"/>
    <w:rsid w:val="00C27051"/>
    <w:rsid w:val="00C353D6"/>
    <w:rsid w:val="00C37961"/>
    <w:rsid w:val="00C42C4B"/>
    <w:rsid w:val="00C43A3F"/>
    <w:rsid w:val="00C43BCD"/>
    <w:rsid w:val="00C503A9"/>
    <w:rsid w:val="00C51B38"/>
    <w:rsid w:val="00C533A2"/>
    <w:rsid w:val="00C550C5"/>
    <w:rsid w:val="00C605E5"/>
    <w:rsid w:val="00C61670"/>
    <w:rsid w:val="00C62698"/>
    <w:rsid w:val="00C62762"/>
    <w:rsid w:val="00C62825"/>
    <w:rsid w:val="00C63194"/>
    <w:rsid w:val="00C64AC1"/>
    <w:rsid w:val="00C657AC"/>
    <w:rsid w:val="00C72603"/>
    <w:rsid w:val="00C729C2"/>
    <w:rsid w:val="00C72A44"/>
    <w:rsid w:val="00C7420A"/>
    <w:rsid w:val="00C74FC8"/>
    <w:rsid w:val="00C75EBB"/>
    <w:rsid w:val="00C843CB"/>
    <w:rsid w:val="00C84424"/>
    <w:rsid w:val="00C84D2A"/>
    <w:rsid w:val="00C85541"/>
    <w:rsid w:val="00C86DC4"/>
    <w:rsid w:val="00C87505"/>
    <w:rsid w:val="00C940EA"/>
    <w:rsid w:val="00C94290"/>
    <w:rsid w:val="00C94792"/>
    <w:rsid w:val="00C9539C"/>
    <w:rsid w:val="00C96393"/>
    <w:rsid w:val="00CA03A6"/>
    <w:rsid w:val="00CA159C"/>
    <w:rsid w:val="00CA1E5B"/>
    <w:rsid w:val="00CA2828"/>
    <w:rsid w:val="00CA2D2D"/>
    <w:rsid w:val="00CA2FE4"/>
    <w:rsid w:val="00CA3E94"/>
    <w:rsid w:val="00CA7429"/>
    <w:rsid w:val="00CB08D3"/>
    <w:rsid w:val="00CB0E97"/>
    <w:rsid w:val="00CB10E2"/>
    <w:rsid w:val="00CB3989"/>
    <w:rsid w:val="00CB5F6A"/>
    <w:rsid w:val="00CB6ECA"/>
    <w:rsid w:val="00CB7A3C"/>
    <w:rsid w:val="00CB7C4C"/>
    <w:rsid w:val="00CC33FF"/>
    <w:rsid w:val="00CC4DB5"/>
    <w:rsid w:val="00CC5B7D"/>
    <w:rsid w:val="00CC6437"/>
    <w:rsid w:val="00CC64E5"/>
    <w:rsid w:val="00CC7579"/>
    <w:rsid w:val="00CC78C3"/>
    <w:rsid w:val="00CD1945"/>
    <w:rsid w:val="00CD5535"/>
    <w:rsid w:val="00CE028B"/>
    <w:rsid w:val="00CE0834"/>
    <w:rsid w:val="00CE12D4"/>
    <w:rsid w:val="00CE56B9"/>
    <w:rsid w:val="00CE65F8"/>
    <w:rsid w:val="00CE6DD9"/>
    <w:rsid w:val="00CE7E68"/>
    <w:rsid w:val="00CF1869"/>
    <w:rsid w:val="00CF2583"/>
    <w:rsid w:val="00CF2DC1"/>
    <w:rsid w:val="00CF3382"/>
    <w:rsid w:val="00CF4288"/>
    <w:rsid w:val="00CF60B0"/>
    <w:rsid w:val="00CF72F2"/>
    <w:rsid w:val="00D020F1"/>
    <w:rsid w:val="00D028D0"/>
    <w:rsid w:val="00D03704"/>
    <w:rsid w:val="00D053D0"/>
    <w:rsid w:val="00D07AF6"/>
    <w:rsid w:val="00D1133C"/>
    <w:rsid w:val="00D1298F"/>
    <w:rsid w:val="00D16719"/>
    <w:rsid w:val="00D20439"/>
    <w:rsid w:val="00D2725C"/>
    <w:rsid w:val="00D31EA1"/>
    <w:rsid w:val="00D369C0"/>
    <w:rsid w:val="00D3749B"/>
    <w:rsid w:val="00D425F3"/>
    <w:rsid w:val="00D42FC2"/>
    <w:rsid w:val="00D44D6D"/>
    <w:rsid w:val="00D5129D"/>
    <w:rsid w:val="00D51858"/>
    <w:rsid w:val="00D52F04"/>
    <w:rsid w:val="00D55804"/>
    <w:rsid w:val="00D55DC3"/>
    <w:rsid w:val="00D56920"/>
    <w:rsid w:val="00D606CA"/>
    <w:rsid w:val="00D60F91"/>
    <w:rsid w:val="00D615EA"/>
    <w:rsid w:val="00D61733"/>
    <w:rsid w:val="00D62A1B"/>
    <w:rsid w:val="00D62B4F"/>
    <w:rsid w:val="00D63A3F"/>
    <w:rsid w:val="00D643A0"/>
    <w:rsid w:val="00D663FD"/>
    <w:rsid w:val="00D71E29"/>
    <w:rsid w:val="00D72C0E"/>
    <w:rsid w:val="00D736DE"/>
    <w:rsid w:val="00D737BA"/>
    <w:rsid w:val="00D76AE9"/>
    <w:rsid w:val="00D82159"/>
    <w:rsid w:val="00D85022"/>
    <w:rsid w:val="00D9222B"/>
    <w:rsid w:val="00D92E9B"/>
    <w:rsid w:val="00D945AB"/>
    <w:rsid w:val="00D94C11"/>
    <w:rsid w:val="00D94F83"/>
    <w:rsid w:val="00D9637B"/>
    <w:rsid w:val="00D9655A"/>
    <w:rsid w:val="00D96854"/>
    <w:rsid w:val="00D97F59"/>
    <w:rsid w:val="00DA20F0"/>
    <w:rsid w:val="00DA3E8D"/>
    <w:rsid w:val="00DA60DC"/>
    <w:rsid w:val="00DA61B9"/>
    <w:rsid w:val="00DA6AB8"/>
    <w:rsid w:val="00DA75F9"/>
    <w:rsid w:val="00DB0A60"/>
    <w:rsid w:val="00DB4883"/>
    <w:rsid w:val="00DB5045"/>
    <w:rsid w:val="00DB5482"/>
    <w:rsid w:val="00DB5791"/>
    <w:rsid w:val="00DC2CD5"/>
    <w:rsid w:val="00DC5B51"/>
    <w:rsid w:val="00DD2F52"/>
    <w:rsid w:val="00DD2FA0"/>
    <w:rsid w:val="00DD487E"/>
    <w:rsid w:val="00DD4F68"/>
    <w:rsid w:val="00DD5568"/>
    <w:rsid w:val="00DD567D"/>
    <w:rsid w:val="00DD5F08"/>
    <w:rsid w:val="00DD68EB"/>
    <w:rsid w:val="00DE131E"/>
    <w:rsid w:val="00DE1CCC"/>
    <w:rsid w:val="00DE31C9"/>
    <w:rsid w:val="00DE3E6F"/>
    <w:rsid w:val="00DF0651"/>
    <w:rsid w:val="00DF1333"/>
    <w:rsid w:val="00DF5887"/>
    <w:rsid w:val="00DF59C2"/>
    <w:rsid w:val="00E013CB"/>
    <w:rsid w:val="00E035E5"/>
    <w:rsid w:val="00E0420A"/>
    <w:rsid w:val="00E0661D"/>
    <w:rsid w:val="00E06A4E"/>
    <w:rsid w:val="00E079CC"/>
    <w:rsid w:val="00E10438"/>
    <w:rsid w:val="00E14903"/>
    <w:rsid w:val="00E14C6D"/>
    <w:rsid w:val="00E16B79"/>
    <w:rsid w:val="00E2182E"/>
    <w:rsid w:val="00E2316E"/>
    <w:rsid w:val="00E23DF2"/>
    <w:rsid w:val="00E23F1D"/>
    <w:rsid w:val="00E2492B"/>
    <w:rsid w:val="00E3047A"/>
    <w:rsid w:val="00E323B6"/>
    <w:rsid w:val="00E34565"/>
    <w:rsid w:val="00E35ECC"/>
    <w:rsid w:val="00E35F01"/>
    <w:rsid w:val="00E40CCB"/>
    <w:rsid w:val="00E415CB"/>
    <w:rsid w:val="00E444B6"/>
    <w:rsid w:val="00E45722"/>
    <w:rsid w:val="00E45DBE"/>
    <w:rsid w:val="00E477BE"/>
    <w:rsid w:val="00E50BF5"/>
    <w:rsid w:val="00E56F29"/>
    <w:rsid w:val="00E57D65"/>
    <w:rsid w:val="00E614FE"/>
    <w:rsid w:val="00E61B27"/>
    <w:rsid w:val="00E63B5E"/>
    <w:rsid w:val="00E6632B"/>
    <w:rsid w:val="00E70590"/>
    <w:rsid w:val="00E70783"/>
    <w:rsid w:val="00E72661"/>
    <w:rsid w:val="00E735DC"/>
    <w:rsid w:val="00E73EDB"/>
    <w:rsid w:val="00E74BBE"/>
    <w:rsid w:val="00E75A6A"/>
    <w:rsid w:val="00E8041A"/>
    <w:rsid w:val="00E81FE7"/>
    <w:rsid w:val="00E82137"/>
    <w:rsid w:val="00E825D4"/>
    <w:rsid w:val="00E92687"/>
    <w:rsid w:val="00E92849"/>
    <w:rsid w:val="00E9358E"/>
    <w:rsid w:val="00E94B75"/>
    <w:rsid w:val="00E96283"/>
    <w:rsid w:val="00E96DB8"/>
    <w:rsid w:val="00E9740C"/>
    <w:rsid w:val="00EA002B"/>
    <w:rsid w:val="00EA0C36"/>
    <w:rsid w:val="00EA0CD3"/>
    <w:rsid w:val="00EA2A12"/>
    <w:rsid w:val="00EA579F"/>
    <w:rsid w:val="00EB02D3"/>
    <w:rsid w:val="00EB12D8"/>
    <w:rsid w:val="00EB2A0E"/>
    <w:rsid w:val="00EB38F5"/>
    <w:rsid w:val="00EB72B7"/>
    <w:rsid w:val="00EC22D4"/>
    <w:rsid w:val="00EC689F"/>
    <w:rsid w:val="00ED18CC"/>
    <w:rsid w:val="00ED5949"/>
    <w:rsid w:val="00ED7D25"/>
    <w:rsid w:val="00EE0637"/>
    <w:rsid w:val="00EE1CF3"/>
    <w:rsid w:val="00EE2F3F"/>
    <w:rsid w:val="00EE51D7"/>
    <w:rsid w:val="00EE61BF"/>
    <w:rsid w:val="00EE6BA3"/>
    <w:rsid w:val="00EF0BBE"/>
    <w:rsid w:val="00EF1613"/>
    <w:rsid w:val="00EF3AB8"/>
    <w:rsid w:val="00EF450F"/>
    <w:rsid w:val="00EF725B"/>
    <w:rsid w:val="00EF7F68"/>
    <w:rsid w:val="00F011D2"/>
    <w:rsid w:val="00F0351D"/>
    <w:rsid w:val="00F03FE6"/>
    <w:rsid w:val="00F04AF7"/>
    <w:rsid w:val="00F0663D"/>
    <w:rsid w:val="00F10CC0"/>
    <w:rsid w:val="00F124F1"/>
    <w:rsid w:val="00F157C4"/>
    <w:rsid w:val="00F1649C"/>
    <w:rsid w:val="00F174F9"/>
    <w:rsid w:val="00F21FE2"/>
    <w:rsid w:val="00F23A2A"/>
    <w:rsid w:val="00F25839"/>
    <w:rsid w:val="00F27AEB"/>
    <w:rsid w:val="00F31105"/>
    <w:rsid w:val="00F32250"/>
    <w:rsid w:val="00F3360A"/>
    <w:rsid w:val="00F347C1"/>
    <w:rsid w:val="00F34D4D"/>
    <w:rsid w:val="00F37C5F"/>
    <w:rsid w:val="00F405EA"/>
    <w:rsid w:val="00F44E31"/>
    <w:rsid w:val="00F458E7"/>
    <w:rsid w:val="00F50545"/>
    <w:rsid w:val="00F507D0"/>
    <w:rsid w:val="00F508D1"/>
    <w:rsid w:val="00F508DA"/>
    <w:rsid w:val="00F50957"/>
    <w:rsid w:val="00F53D9C"/>
    <w:rsid w:val="00F56E66"/>
    <w:rsid w:val="00F57735"/>
    <w:rsid w:val="00F57795"/>
    <w:rsid w:val="00F614FB"/>
    <w:rsid w:val="00F62BA8"/>
    <w:rsid w:val="00F64DBD"/>
    <w:rsid w:val="00F6508D"/>
    <w:rsid w:val="00F671CC"/>
    <w:rsid w:val="00F67696"/>
    <w:rsid w:val="00F679B1"/>
    <w:rsid w:val="00F720F3"/>
    <w:rsid w:val="00F723FA"/>
    <w:rsid w:val="00F72A7C"/>
    <w:rsid w:val="00F72D39"/>
    <w:rsid w:val="00F73B70"/>
    <w:rsid w:val="00F73E0F"/>
    <w:rsid w:val="00F76B09"/>
    <w:rsid w:val="00F7708E"/>
    <w:rsid w:val="00F813D9"/>
    <w:rsid w:val="00F816DC"/>
    <w:rsid w:val="00F82EC8"/>
    <w:rsid w:val="00F843DA"/>
    <w:rsid w:val="00F84BC6"/>
    <w:rsid w:val="00F853BC"/>
    <w:rsid w:val="00F856E2"/>
    <w:rsid w:val="00F8744E"/>
    <w:rsid w:val="00F919C1"/>
    <w:rsid w:val="00F92D0C"/>
    <w:rsid w:val="00F94005"/>
    <w:rsid w:val="00F953FC"/>
    <w:rsid w:val="00F96E07"/>
    <w:rsid w:val="00FA0FD1"/>
    <w:rsid w:val="00FA2BAE"/>
    <w:rsid w:val="00FA63E4"/>
    <w:rsid w:val="00FB221F"/>
    <w:rsid w:val="00FB4194"/>
    <w:rsid w:val="00FB5268"/>
    <w:rsid w:val="00FB5625"/>
    <w:rsid w:val="00FB5A54"/>
    <w:rsid w:val="00FC21E6"/>
    <w:rsid w:val="00FC4DD4"/>
    <w:rsid w:val="00FC516F"/>
    <w:rsid w:val="00FD1383"/>
    <w:rsid w:val="00FE0BFA"/>
    <w:rsid w:val="00FE0D75"/>
    <w:rsid w:val="00FE2119"/>
    <w:rsid w:val="00FE6325"/>
    <w:rsid w:val="00FE679E"/>
    <w:rsid w:val="00FE6909"/>
    <w:rsid w:val="00FF1E53"/>
    <w:rsid w:val="00FF2E04"/>
    <w:rsid w:val="00FF3E57"/>
    <w:rsid w:val="00FF46EE"/>
    <w:rsid w:val="00FF4DFD"/>
    <w:rsid w:val="00FF6D96"/>
    <w:rsid w:val="00FF714C"/>
    <w:rsid w:val="00FF7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C405"/>
  <w15:chartTrackingRefBased/>
  <w15:docId w15:val="{6C14434B-8B98-4429-B28E-8276C9C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3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F5E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612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B24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6B24D4"/>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6B24D4"/>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6B24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6B24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6B24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0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F06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651"/>
    <w:rPr>
      <w:rFonts w:ascii="Segoe UI" w:hAnsi="Segoe UI" w:cs="Segoe UI"/>
      <w:sz w:val="18"/>
      <w:szCs w:val="18"/>
    </w:rPr>
  </w:style>
  <w:style w:type="paragraph" w:styleId="Paragraphedeliste">
    <w:name w:val="List Paragraph"/>
    <w:basedOn w:val="Normal"/>
    <w:uiPriority w:val="34"/>
    <w:qFormat/>
    <w:rsid w:val="00DF0651"/>
    <w:pPr>
      <w:ind w:left="720"/>
      <w:contextualSpacing/>
    </w:pPr>
  </w:style>
  <w:style w:type="character" w:customStyle="1" w:styleId="xbe">
    <w:name w:val="_xbe"/>
    <w:basedOn w:val="Policepardfaut"/>
    <w:rsid w:val="007D5B9C"/>
  </w:style>
  <w:style w:type="character" w:customStyle="1" w:styleId="Titre1Car">
    <w:name w:val="Titre 1 Car"/>
    <w:basedOn w:val="Policepardfaut"/>
    <w:link w:val="Titre1"/>
    <w:uiPriority w:val="9"/>
    <w:rsid w:val="000E36F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F5EE5"/>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8F01C3"/>
    <w:pPr>
      <w:tabs>
        <w:tab w:val="center" w:pos="4536"/>
        <w:tab w:val="right" w:pos="9072"/>
      </w:tabs>
      <w:spacing w:after="0" w:line="240" w:lineRule="auto"/>
    </w:pPr>
  </w:style>
  <w:style w:type="character" w:customStyle="1" w:styleId="En-tteCar">
    <w:name w:val="En-tête Car"/>
    <w:basedOn w:val="Policepardfaut"/>
    <w:link w:val="En-tte"/>
    <w:uiPriority w:val="99"/>
    <w:rsid w:val="008F01C3"/>
  </w:style>
  <w:style w:type="paragraph" w:styleId="Pieddepage">
    <w:name w:val="footer"/>
    <w:basedOn w:val="Normal"/>
    <w:link w:val="PieddepageCar"/>
    <w:uiPriority w:val="99"/>
    <w:unhideWhenUsed/>
    <w:rsid w:val="008F01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1C3"/>
  </w:style>
  <w:style w:type="character" w:styleId="Lienhypertexte">
    <w:name w:val="Hyperlink"/>
    <w:basedOn w:val="Policepardfaut"/>
    <w:uiPriority w:val="99"/>
    <w:unhideWhenUsed/>
    <w:rsid w:val="00B02577"/>
    <w:rPr>
      <w:color w:val="0563C1" w:themeColor="hyperlink"/>
      <w:u w:val="single"/>
    </w:rPr>
  </w:style>
  <w:style w:type="character" w:styleId="Mentionnonrsolue">
    <w:name w:val="Unresolved Mention"/>
    <w:basedOn w:val="Policepardfaut"/>
    <w:uiPriority w:val="99"/>
    <w:semiHidden/>
    <w:unhideWhenUsed/>
    <w:rsid w:val="00B02577"/>
    <w:rPr>
      <w:color w:val="808080"/>
      <w:shd w:val="clear" w:color="auto" w:fill="E6E6E6"/>
    </w:rPr>
  </w:style>
  <w:style w:type="character" w:customStyle="1" w:styleId="Titre3Car">
    <w:name w:val="Titre 3 Car"/>
    <w:basedOn w:val="Policepardfaut"/>
    <w:link w:val="Titre3"/>
    <w:uiPriority w:val="9"/>
    <w:rsid w:val="000612F8"/>
    <w:rPr>
      <w:rFonts w:asciiTheme="majorHAnsi" w:eastAsiaTheme="majorEastAsia" w:hAnsiTheme="majorHAnsi" w:cstheme="majorBidi"/>
      <w:color w:val="1F4D78" w:themeColor="accent1" w:themeShade="7F"/>
      <w:sz w:val="24"/>
      <w:szCs w:val="24"/>
    </w:rPr>
  </w:style>
  <w:style w:type="character" w:styleId="Numrodepage">
    <w:name w:val="page number"/>
    <w:basedOn w:val="Policepardfaut"/>
    <w:uiPriority w:val="99"/>
    <w:unhideWhenUsed/>
    <w:rsid w:val="0027557E"/>
  </w:style>
  <w:style w:type="paragraph" w:styleId="NormalWeb">
    <w:name w:val="Normal (Web)"/>
    <w:basedOn w:val="Normal"/>
    <w:uiPriority w:val="99"/>
    <w:unhideWhenUsed/>
    <w:rsid w:val="00E92687"/>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lev">
    <w:name w:val="Strong"/>
    <w:basedOn w:val="Policepardfaut"/>
    <w:uiPriority w:val="22"/>
    <w:qFormat/>
    <w:rsid w:val="00E92687"/>
    <w:rPr>
      <w:b/>
      <w:bCs/>
    </w:rPr>
  </w:style>
  <w:style w:type="paragraph" w:styleId="Sansinterligne">
    <w:name w:val="No Spacing"/>
    <w:uiPriority w:val="1"/>
    <w:qFormat/>
    <w:rsid w:val="00F34D4D"/>
    <w:pPr>
      <w:spacing w:after="0" w:line="240" w:lineRule="auto"/>
    </w:pPr>
  </w:style>
  <w:style w:type="character" w:customStyle="1" w:styleId="Titre4Car">
    <w:name w:val="Titre 4 Car"/>
    <w:basedOn w:val="Policepardfaut"/>
    <w:link w:val="Titre4"/>
    <w:uiPriority w:val="9"/>
    <w:rsid w:val="006B24D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6B24D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6B24D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6B24D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6B24D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6B24D4"/>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6B24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24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24D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B24D4"/>
    <w:rPr>
      <w:rFonts w:eastAsiaTheme="minorEastAsia"/>
      <w:color w:val="5A5A5A" w:themeColor="text1" w:themeTint="A5"/>
      <w:spacing w:val="15"/>
    </w:rPr>
  </w:style>
  <w:style w:type="paragraph" w:customStyle="1" w:styleId="font8">
    <w:name w:val="font_8"/>
    <w:basedOn w:val="Normal"/>
    <w:rsid w:val="000C2C6E"/>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wixguard">
    <w:name w:val="wixguard"/>
    <w:basedOn w:val="Policepardfaut"/>
    <w:rsid w:val="000C2C6E"/>
  </w:style>
  <w:style w:type="paragraph" w:styleId="PrformatHTML">
    <w:name w:val="HTML Preformatted"/>
    <w:basedOn w:val="Normal"/>
    <w:link w:val="PrformatHTMLCar"/>
    <w:uiPriority w:val="99"/>
    <w:semiHidden/>
    <w:unhideWhenUsed/>
    <w:rsid w:val="00777060"/>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7770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2168">
      <w:bodyDiv w:val="1"/>
      <w:marLeft w:val="0"/>
      <w:marRight w:val="0"/>
      <w:marTop w:val="0"/>
      <w:marBottom w:val="0"/>
      <w:divBdr>
        <w:top w:val="none" w:sz="0" w:space="0" w:color="auto"/>
        <w:left w:val="none" w:sz="0" w:space="0" w:color="auto"/>
        <w:bottom w:val="none" w:sz="0" w:space="0" w:color="auto"/>
        <w:right w:val="none" w:sz="0" w:space="0" w:color="auto"/>
      </w:divBdr>
    </w:div>
    <w:div w:id="215120118">
      <w:bodyDiv w:val="1"/>
      <w:marLeft w:val="0"/>
      <w:marRight w:val="0"/>
      <w:marTop w:val="0"/>
      <w:marBottom w:val="0"/>
      <w:divBdr>
        <w:top w:val="none" w:sz="0" w:space="0" w:color="auto"/>
        <w:left w:val="none" w:sz="0" w:space="0" w:color="auto"/>
        <w:bottom w:val="none" w:sz="0" w:space="0" w:color="auto"/>
        <w:right w:val="none" w:sz="0" w:space="0" w:color="auto"/>
      </w:divBdr>
      <w:divsChild>
        <w:div w:id="707492189">
          <w:marLeft w:val="0"/>
          <w:marRight w:val="0"/>
          <w:marTop w:val="0"/>
          <w:marBottom w:val="0"/>
          <w:divBdr>
            <w:top w:val="none" w:sz="0" w:space="0" w:color="auto"/>
            <w:left w:val="none" w:sz="0" w:space="0" w:color="auto"/>
            <w:bottom w:val="none" w:sz="0" w:space="0" w:color="auto"/>
            <w:right w:val="none" w:sz="0" w:space="0" w:color="auto"/>
          </w:divBdr>
          <w:divsChild>
            <w:div w:id="1677539366">
              <w:marLeft w:val="0"/>
              <w:marRight w:val="0"/>
              <w:marTop w:val="0"/>
              <w:marBottom w:val="0"/>
              <w:divBdr>
                <w:top w:val="none" w:sz="0" w:space="0" w:color="auto"/>
                <w:left w:val="none" w:sz="0" w:space="0" w:color="auto"/>
                <w:bottom w:val="none" w:sz="0" w:space="0" w:color="auto"/>
                <w:right w:val="none" w:sz="0" w:space="0" w:color="auto"/>
              </w:divBdr>
              <w:divsChild>
                <w:div w:id="1850873053">
                  <w:marLeft w:val="-240"/>
                  <w:marRight w:val="-240"/>
                  <w:marTop w:val="0"/>
                  <w:marBottom w:val="0"/>
                  <w:divBdr>
                    <w:top w:val="none" w:sz="0" w:space="0" w:color="auto"/>
                    <w:left w:val="none" w:sz="0" w:space="0" w:color="auto"/>
                    <w:bottom w:val="none" w:sz="0" w:space="0" w:color="auto"/>
                    <w:right w:val="none" w:sz="0" w:space="0" w:color="auto"/>
                  </w:divBdr>
                  <w:divsChild>
                    <w:div w:id="1078210326">
                      <w:marLeft w:val="0"/>
                      <w:marRight w:val="0"/>
                      <w:marTop w:val="0"/>
                      <w:marBottom w:val="0"/>
                      <w:divBdr>
                        <w:top w:val="none" w:sz="0" w:space="0" w:color="auto"/>
                        <w:left w:val="none" w:sz="0" w:space="0" w:color="auto"/>
                        <w:bottom w:val="none" w:sz="0" w:space="0" w:color="auto"/>
                        <w:right w:val="none" w:sz="0" w:space="0" w:color="auto"/>
                      </w:divBdr>
                      <w:divsChild>
                        <w:div w:id="1954166471">
                          <w:marLeft w:val="0"/>
                          <w:marRight w:val="0"/>
                          <w:marTop w:val="0"/>
                          <w:marBottom w:val="0"/>
                          <w:divBdr>
                            <w:top w:val="none" w:sz="0" w:space="0" w:color="auto"/>
                            <w:left w:val="none" w:sz="0" w:space="0" w:color="auto"/>
                            <w:bottom w:val="none" w:sz="0" w:space="0" w:color="auto"/>
                            <w:right w:val="none" w:sz="0" w:space="0" w:color="auto"/>
                          </w:divBdr>
                        </w:div>
                        <w:div w:id="1338726311">
                          <w:marLeft w:val="0"/>
                          <w:marRight w:val="0"/>
                          <w:marTop w:val="0"/>
                          <w:marBottom w:val="0"/>
                          <w:divBdr>
                            <w:top w:val="none" w:sz="0" w:space="0" w:color="auto"/>
                            <w:left w:val="none" w:sz="0" w:space="0" w:color="auto"/>
                            <w:bottom w:val="none" w:sz="0" w:space="0" w:color="auto"/>
                            <w:right w:val="none" w:sz="0" w:space="0" w:color="auto"/>
                          </w:divBdr>
                          <w:divsChild>
                            <w:div w:id="1551768927">
                              <w:marLeft w:val="165"/>
                              <w:marRight w:val="165"/>
                              <w:marTop w:val="0"/>
                              <w:marBottom w:val="0"/>
                              <w:divBdr>
                                <w:top w:val="none" w:sz="0" w:space="0" w:color="auto"/>
                                <w:left w:val="none" w:sz="0" w:space="0" w:color="auto"/>
                                <w:bottom w:val="none" w:sz="0" w:space="0" w:color="auto"/>
                                <w:right w:val="none" w:sz="0" w:space="0" w:color="auto"/>
                              </w:divBdr>
                              <w:divsChild>
                                <w:div w:id="1154250983">
                                  <w:marLeft w:val="0"/>
                                  <w:marRight w:val="0"/>
                                  <w:marTop w:val="0"/>
                                  <w:marBottom w:val="0"/>
                                  <w:divBdr>
                                    <w:top w:val="none" w:sz="0" w:space="0" w:color="auto"/>
                                    <w:left w:val="none" w:sz="0" w:space="0" w:color="auto"/>
                                    <w:bottom w:val="none" w:sz="0" w:space="0" w:color="auto"/>
                                    <w:right w:val="none" w:sz="0" w:space="0" w:color="auto"/>
                                  </w:divBdr>
                                  <w:divsChild>
                                    <w:div w:id="4594258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286772">
      <w:bodyDiv w:val="1"/>
      <w:marLeft w:val="0"/>
      <w:marRight w:val="0"/>
      <w:marTop w:val="0"/>
      <w:marBottom w:val="0"/>
      <w:divBdr>
        <w:top w:val="none" w:sz="0" w:space="0" w:color="auto"/>
        <w:left w:val="none" w:sz="0" w:space="0" w:color="auto"/>
        <w:bottom w:val="none" w:sz="0" w:space="0" w:color="auto"/>
        <w:right w:val="none" w:sz="0" w:space="0" w:color="auto"/>
      </w:divBdr>
      <w:divsChild>
        <w:div w:id="1984504609">
          <w:marLeft w:val="0"/>
          <w:marRight w:val="0"/>
          <w:marTop w:val="0"/>
          <w:marBottom w:val="0"/>
          <w:divBdr>
            <w:top w:val="single" w:sz="2" w:space="0" w:color="333333"/>
            <w:left w:val="single" w:sz="2" w:space="0" w:color="333333"/>
            <w:bottom w:val="single" w:sz="2" w:space="0" w:color="333333"/>
            <w:right w:val="single" w:sz="2" w:space="0" w:color="333333"/>
          </w:divBdr>
        </w:div>
        <w:div w:id="1176962739">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359473851">
      <w:bodyDiv w:val="1"/>
      <w:marLeft w:val="0"/>
      <w:marRight w:val="0"/>
      <w:marTop w:val="0"/>
      <w:marBottom w:val="0"/>
      <w:divBdr>
        <w:top w:val="none" w:sz="0" w:space="0" w:color="auto"/>
        <w:left w:val="none" w:sz="0" w:space="0" w:color="auto"/>
        <w:bottom w:val="none" w:sz="0" w:space="0" w:color="auto"/>
        <w:right w:val="none" w:sz="0" w:space="0" w:color="auto"/>
      </w:divBdr>
    </w:div>
    <w:div w:id="612174417">
      <w:bodyDiv w:val="1"/>
      <w:marLeft w:val="0"/>
      <w:marRight w:val="0"/>
      <w:marTop w:val="0"/>
      <w:marBottom w:val="0"/>
      <w:divBdr>
        <w:top w:val="none" w:sz="0" w:space="0" w:color="auto"/>
        <w:left w:val="none" w:sz="0" w:space="0" w:color="auto"/>
        <w:bottom w:val="none" w:sz="0" w:space="0" w:color="auto"/>
        <w:right w:val="none" w:sz="0" w:space="0" w:color="auto"/>
      </w:divBdr>
    </w:div>
    <w:div w:id="655957101">
      <w:bodyDiv w:val="1"/>
      <w:marLeft w:val="0"/>
      <w:marRight w:val="0"/>
      <w:marTop w:val="0"/>
      <w:marBottom w:val="0"/>
      <w:divBdr>
        <w:top w:val="none" w:sz="0" w:space="0" w:color="auto"/>
        <w:left w:val="none" w:sz="0" w:space="0" w:color="auto"/>
        <w:bottom w:val="none" w:sz="0" w:space="0" w:color="auto"/>
        <w:right w:val="none" w:sz="0" w:space="0" w:color="auto"/>
      </w:divBdr>
    </w:div>
    <w:div w:id="731268276">
      <w:bodyDiv w:val="1"/>
      <w:marLeft w:val="0"/>
      <w:marRight w:val="0"/>
      <w:marTop w:val="0"/>
      <w:marBottom w:val="0"/>
      <w:divBdr>
        <w:top w:val="none" w:sz="0" w:space="0" w:color="auto"/>
        <w:left w:val="none" w:sz="0" w:space="0" w:color="auto"/>
        <w:bottom w:val="none" w:sz="0" w:space="0" w:color="auto"/>
        <w:right w:val="none" w:sz="0" w:space="0" w:color="auto"/>
      </w:divBdr>
    </w:div>
    <w:div w:id="974288910">
      <w:bodyDiv w:val="1"/>
      <w:marLeft w:val="0"/>
      <w:marRight w:val="0"/>
      <w:marTop w:val="0"/>
      <w:marBottom w:val="0"/>
      <w:divBdr>
        <w:top w:val="none" w:sz="0" w:space="0" w:color="auto"/>
        <w:left w:val="none" w:sz="0" w:space="0" w:color="auto"/>
        <w:bottom w:val="none" w:sz="0" w:space="0" w:color="auto"/>
        <w:right w:val="none" w:sz="0" w:space="0" w:color="auto"/>
      </w:divBdr>
    </w:div>
    <w:div w:id="1044982058">
      <w:bodyDiv w:val="1"/>
      <w:marLeft w:val="0"/>
      <w:marRight w:val="0"/>
      <w:marTop w:val="0"/>
      <w:marBottom w:val="0"/>
      <w:divBdr>
        <w:top w:val="none" w:sz="0" w:space="0" w:color="auto"/>
        <w:left w:val="none" w:sz="0" w:space="0" w:color="auto"/>
        <w:bottom w:val="none" w:sz="0" w:space="0" w:color="auto"/>
        <w:right w:val="none" w:sz="0" w:space="0" w:color="auto"/>
      </w:divBdr>
    </w:div>
    <w:div w:id="1095125663">
      <w:bodyDiv w:val="1"/>
      <w:marLeft w:val="0"/>
      <w:marRight w:val="0"/>
      <w:marTop w:val="0"/>
      <w:marBottom w:val="0"/>
      <w:divBdr>
        <w:top w:val="none" w:sz="0" w:space="0" w:color="auto"/>
        <w:left w:val="none" w:sz="0" w:space="0" w:color="auto"/>
        <w:bottom w:val="none" w:sz="0" w:space="0" w:color="auto"/>
        <w:right w:val="none" w:sz="0" w:space="0" w:color="auto"/>
      </w:divBdr>
    </w:div>
    <w:div w:id="1126005214">
      <w:bodyDiv w:val="1"/>
      <w:marLeft w:val="0"/>
      <w:marRight w:val="0"/>
      <w:marTop w:val="0"/>
      <w:marBottom w:val="0"/>
      <w:divBdr>
        <w:top w:val="none" w:sz="0" w:space="0" w:color="auto"/>
        <w:left w:val="none" w:sz="0" w:space="0" w:color="auto"/>
        <w:bottom w:val="none" w:sz="0" w:space="0" w:color="auto"/>
        <w:right w:val="none" w:sz="0" w:space="0" w:color="auto"/>
      </w:divBdr>
      <w:divsChild>
        <w:div w:id="1524249609">
          <w:marLeft w:val="0"/>
          <w:marRight w:val="0"/>
          <w:marTop w:val="0"/>
          <w:marBottom w:val="0"/>
          <w:divBdr>
            <w:top w:val="none" w:sz="0" w:space="0" w:color="auto"/>
            <w:left w:val="none" w:sz="0" w:space="0" w:color="auto"/>
            <w:bottom w:val="none" w:sz="0" w:space="0" w:color="auto"/>
            <w:right w:val="none" w:sz="0" w:space="0" w:color="auto"/>
          </w:divBdr>
          <w:divsChild>
            <w:div w:id="1141145014">
              <w:marLeft w:val="0"/>
              <w:marRight w:val="0"/>
              <w:marTop w:val="0"/>
              <w:marBottom w:val="0"/>
              <w:divBdr>
                <w:top w:val="none" w:sz="0" w:space="0" w:color="auto"/>
                <w:left w:val="none" w:sz="0" w:space="0" w:color="auto"/>
                <w:bottom w:val="none" w:sz="0" w:space="0" w:color="auto"/>
                <w:right w:val="none" w:sz="0" w:space="0" w:color="auto"/>
              </w:divBdr>
              <w:divsChild>
                <w:div w:id="18486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9330">
      <w:bodyDiv w:val="1"/>
      <w:marLeft w:val="0"/>
      <w:marRight w:val="0"/>
      <w:marTop w:val="0"/>
      <w:marBottom w:val="0"/>
      <w:divBdr>
        <w:top w:val="none" w:sz="0" w:space="0" w:color="auto"/>
        <w:left w:val="none" w:sz="0" w:space="0" w:color="auto"/>
        <w:bottom w:val="none" w:sz="0" w:space="0" w:color="auto"/>
        <w:right w:val="none" w:sz="0" w:space="0" w:color="auto"/>
      </w:divBdr>
      <w:divsChild>
        <w:div w:id="159855311">
          <w:marLeft w:val="0"/>
          <w:marRight w:val="0"/>
          <w:marTop w:val="0"/>
          <w:marBottom w:val="0"/>
          <w:divBdr>
            <w:top w:val="none" w:sz="0" w:space="0" w:color="auto"/>
            <w:left w:val="none" w:sz="0" w:space="0" w:color="auto"/>
            <w:bottom w:val="none" w:sz="0" w:space="0" w:color="auto"/>
            <w:right w:val="none" w:sz="0" w:space="0" w:color="auto"/>
          </w:divBdr>
          <w:divsChild>
            <w:div w:id="1762683188">
              <w:marLeft w:val="0"/>
              <w:marRight w:val="0"/>
              <w:marTop w:val="0"/>
              <w:marBottom w:val="0"/>
              <w:divBdr>
                <w:top w:val="none" w:sz="0" w:space="0" w:color="auto"/>
                <w:left w:val="none" w:sz="0" w:space="0" w:color="auto"/>
                <w:bottom w:val="none" w:sz="0" w:space="0" w:color="auto"/>
                <w:right w:val="none" w:sz="0" w:space="0" w:color="auto"/>
              </w:divBdr>
              <w:divsChild>
                <w:div w:id="18782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751">
      <w:bodyDiv w:val="1"/>
      <w:marLeft w:val="0"/>
      <w:marRight w:val="0"/>
      <w:marTop w:val="0"/>
      <w:marBottom w:val="0"/>
      <w:divBdr>
        <w:top w:val="none" w:sz="0" w:space="0" w:color="auto"/>
        <w:left w:val="none" w:sz="0" w:space="0" w:color="auto"/>
        <w:bottom w:val="none" w:sz="0" w:space="0" w:color="auto"/>
        <w:right w:val="none" w:sz="0" w:space="0" w:color="auto"/>
      </w:divBdr>
      <w:divsChild>
        <w:div w:id="1229028295">
          <w:marLeft w:val="0"/>
          <w:marRight w:val="0"/>
          <w:marTop w:val="0"/>
          <w:marBottom w:val="0"/>
          <w:divBdr>
            <w:top w:val="single" w:sz="2" w:space="0" w:color="333333"/>
            <w:left w:val="single" w:sz="2" w:space="0" w:color="333333"/>
            <w:bottom w:val="single" w:sz="2" w:space="0" w:color="333333"/>
            <w:right w:val="single" w:sz="2" w:space="0" w:color="333333"/>
          </w:divBdr>
        </w:div>
        <w:div w:id="931473539">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422096389">
      <w:bodyDiv w:val="1"/>
      <w:marLeft w:val="0"/>
      <w:marRight w:val="0"/>
      <w:marTop w:val="0"/>
      <w:marBottom w:val="0"/>
      <w:divBdr>
        <w:top w:val="none" w:sz="0" w:space="0" w:color="auto"/>
        <w:left w:val="none" w:sz="0" w:space="0" w:color="auto"/>
        <w:bottom w:val="none" w:sz="0" w:space="0" w:color="auto"/>
        <w:right w:val="none" w:sz="0" w:space="0" w:color="auto"/>
      </w:divBdr>
    </w:div>
    <w:div w:id="1524442311">
      <w:bodyDiv w:val="1"/>
      <w:marLeft w:val="0"/>
      <w:marRight w:val="0"/>
      <w:marTop w:val="0"/>
      <w:marBottom w:val="0"/>
      <w:divBdr>
        <w:top w:val="none" w:sz="0" w:space="0" w:color="auto"/>
        <w:left w:val="none" w:sz="0" w:space="0" w:color="auto"/>
        <w:bottom w:val="none" w:sz="0" w:space="0" w:color="auto"/>
        <w:right w:val="none" w:sz="0" w:space="0" w:color="auto"/>
      </w:divBdr>
    </w:div>
    <w:div w:id="1634403951">
      <w:bodyDiv w:val="1"/>
      <w:marLeft w:val="0"/>
      <w:marRight w:val="0"/>
      <w:marTop w:val="0"/>
      <w:marBottom w:val="0"/>
      <w:divBdr>
        <w:top w:val="none" w:sz="0" w:space="0" w:color="auto"/>
        <w:left w:val="none" w:sz="0" w:space="0" w:color="auto"/>
        <w:bottom w:val="none" w:sz="0" w:space="0" w:color="auto"/>
        <w:right w:val="none" w:sz="0" w:space="0" w:color="auto"/>
      </w:divBdr>
    </w:div>
    <w:div w:id="1652295231">
      <w:bodyDiv w:val="1"/>
      <w:marLeft w:val="0"/>
      <w:marRight w:val="0"/>
      <w:marTop w:val="0"/>
      <w:marBottom w:val="0"/>
      <w:divBdr>
        <w:top w:val="none" w:sz="0" w:space="0" w:color="auto"/>
        <w:left w:val="none" w:sz="0" w:space="0" w:color="auto"/>
        <w:bottom w:val="none" w:sz="0" w:space="0" w:color="auto"/>
        <w:right w:val="none" w:sz="0" w:space="0" w:color="auto"/>
      </w:divBdr>
    </w:div>
    <w:div w:id="1863929759">
      <w:bodyDiv w:val="1"/>
      <w:marLeft w:val="0"/>
      <w:marRight w:val="0"/>
      <w:marTop w:val="0"/>
      <w:marBottom w:val="0"/>
      <w:divBdr>
        <w:top w:val="none" w:sz="0" w:space="0" w:color="auto"/>
        <w:left w:val="none" w:sz="0" w:space="0" w:color="auto"/>
        <w:bottom w:val="none" w:sz="0" w:space="0" w:color="auto"/>
        <w:right w:val="none" w:sz="0" w:space="0" w:color="auto"/>
      </w:divBdr>
    </w:div>
    <w:div w:id="19119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2.xml"/><Relationship Id="rId10" Type="http://schemas.openxmlformats.org/officeDocument/2006/relationships/hyperlink" Target="mailto:jf.lefol@free.fr"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reverso.net/translationresults.aspx?lang=EN&amp;sourcetext=Toute%20radios%20ne%20correspondant%20pas%20au%20protocole%20officiel%20de%20positionnement,%20est%20irrecevable%20pour%20une%20lecture%20officielle,%20tout%20comme%20un%20clich%C3%A9%20qui%20n%E2%80%99est%20pas%20parfaitement%20net.%20La%20qualit%C3%A9%20technique%20du%20clich%C3%A9%20doit%20%C3%AAtre%20parfaite%20pour%20permettre%20une%20bonne%20analyse%20:%20tous%20les%20contours%20articulaires%20et%20la%20structure%20osseuse%20doivent%20%C3%AAtre%20parfaitement%20nets.%20Ayez%20donc%20l%E2%80%99obligeance%20de%20toujours%20imprimer%20ce%20protocole%20et%20amenez-le%20avec%20vous%20chez%20votre%20v%C3%A9t%C3%A9rinaire%20qui%20doit%20s%E2%80%99y%20conformer,%20faute%20de%20quoi%20il%20faudra%20%C3%A9ventuellement%20refaire%20les%20radios%20avec%20tous%20les%20d%C3%A9sagr%C3%A9ments%20que%20cela%20comprend.&amp;direction_translation=fra-ger-7&amp;action_form=translate" TargetMode="External"/><Relationship Id="rId14" Type="http://schemas.openxmlformats.org/officeDocument/2006/relationships/image" Target="media/image5.jp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nebk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CCB7-A0AA-41EE-B37A-E6151B1E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 Hotmail</dc:creator>
  <cp:keywords/>
  <dc:description/>
  <cp:lastModifiedBy>Isabelle RATHGEB</cp:lastModifiedBy>
  <cp:revision>891</cp:revision>
  <cp:lastPrinted>2019-08-24T10:55:00Z</cp:lastPrinted>
  <dcterms:created xsi:type="dcterms:W3CDTF">2016-11-01T23:21:00Z</dcterms:created>
  <dcterms:modified xsi:type="dcterms:W3CDTF">2020-02-27T04:47:00Z</dcterms:modified>
</cp:coreProperties>
</file>